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6F0D" w14:textId="77777777" w:rsidR="003C0F51" w:rsidRPr="003C0F51" w:rsidRDefault="003C0F51" w:rsidP="003C0F51">
      <w:pPr>
        <w:ind w:left="20" w:right="-10" w:hanging="20"/>
        <w:jc w:val="center"/>
        <w:rPr>
          <w:rFonts w:ascii="Times New Roman" w:hAnsi="Times New Roman"/>
          <w:b/>
          <w:sz w:val="46"/>
        </w:rPr>
      </w:pPr>
      <w:r w:rsidRPr="003C0F51">
        <w:rPr>
          <w:rFonts w:ascii="Times New Roman" w:hAnsi="Times New Roman"/>
          <w:b/>
          <w:sz w:val="46"/>
        </w:rPr>
        <w:t>1 Peter</w:t>
      </w:r>
      <w:r w:rsidRPr="003C0F51">
        <w:rPr>
          <w:rFonts w:ascii="Times New Roman" w:hAnsi="Times New Roman"/>
          <w:b/>
          <w:sz w:val="14"/>
        </w:rPr>
        <w:fldChar w:fldCharType="begin"/>
      </w:r>
      <w:r w:rsidRPr="003C0F51">
        <w:rPr>
          <w:rFonts w:ascii="Times New Roman" w:hAnsi="Times New Roman"/>
          <w:b/>
          <w:sz w:val="14"/>
        </w:rPr>
        <w:instrText xml:space="preserve"> TC  “</w:instrText>
      </w:r>
      <w:bookmarkStart w:id="0" w:name="_Toc408385702"/>
      <w:bookmarkStart w:id="1" w:name="_Toc408391921"/>
      <w:bookmarkStart w:id="2" w:name="_Toc534937552"/>
      <w:bookmarkStart w:id="3" w:name="_Toc536286378"/>
      <w:bookmarkStart w:id="4" w:name="_Toc7513409"/>
      <w:r w:rsidRPr="003C0F51">
        <w:rPr>
          <w:rFonts w:ascii="Times New Roman" w:hAnsi="Times New Roman"/>
          <w:b/>
          <w:sz w:val="14"/>
        </w:rPr>
        <w:instrText>1 Peter</w:instrText>
      </w:r>
      <w:bookmarkEnd w:id="0"/>
      <w:bookmarkEnd w:id="1"/>
      <w:bookmarkEnd w:id="2"/>
      <w:bookmarkEnd w:id="3"/>
      <w:bookmarkEnd w:id="4"/>
      <w:r w:rsidRPr="003C0F51">
        <w:rPr>
          <w:rFonts w:ascii="Times New Roman" w:hAnsi="Times New Roman"/>
          <w:b/>
          <w:sz w:val="14"/>
        </w:rPr>
        <w:instrText xml:space="preserve">” \l 2 </w:instrText>
      </w:r>
      <w:r w:rsidRPr="003C0F51">
        <w:rPr>
          <w:rFonts w:ascii="Times New Roman" w:hAnsi="Times New Roman"/>
          <w:b/>
          <w:sz w:val="14"/>
        </w:rPr>
        <w:fldChar w:fldCharType="end"/>
      </w:r>
    </w:p>
    <w:p w14:paraId="7635FD9E" w14:textId="77777777" w:rsidR="003C0F51" w:rsidRPr="003C0F51" w:rsidRDefault="003C0F51" w:rsidP="003C0F51">
      <w:pPr>
        <w:ind w:left="20" w:right="-10" w:hanging="20"/>
        <w:jc w:val="center"/>
        <w:rPr>
          <w:rFonts w:ascii="Times New Roman" w:hAnsi="Times New Roman"/>
          <w:b/>
          <w:sz w:val="22"/>
        </w:rPr>
      </w:pPr>
    </w:p>
    <w:tbl>
      <w:tblPr>
        <w:tblW w:w="9620" w:type="dxa"/>
        <w:tblLayout w:type="fixed"/>
        <w:tblCellMar>
          <w:left w:w="80" w:type="dxa"/>
          <w:right w:w="80" w:type="dxa"/>
        </w:tblCellMar>
        <w:tblLook w:val="0000" w:firstRow="0" w:lastRow="0" w:firstColumn="0" w:lastColumn="0" w:noHBand="0" w:noVBand="0"/>
      </w:tblPr>
      <w:tblGrid>
        <w:gridCol w:w="620"/>
        <w:gridCol w:w="630"/>
        <w:gridCol w:w="950"/>
        <w:gridCol w:w="670"/>
        <w:gridCol w:w="630"/>
        <w:gridCol w:w="672"/>
        <w:gridCol w:w="768"/>
        <w:gridCol w:w="900"/>
        <w:gridCol w:w="630"/>
        <w:gridCol w:w="630"/>
        <w:gridCol w:w="630"/>
        <w:gridCol w:w="1080"/>
        <w:gridCol w:w="810"/>
      </w:tblGrid>
      <w:tr w:rsidR="003C0F51" w:rsidRPr="003C0F51" w14:paraId="56E052FF" w14:textId="77777777" w:rsidTr="00E606E9">
        <w:tc>
          <w:tcPr>
            <w:tcW w:w="9620" w:type="dxa"/>
            <w:gridSpan w:val="13"/>
            <w:tcBorders>
              <w:top w:val="single" w:sz="6" w:space="0" w:color="auto"/>
              <w:left w:val="single" w:sz="6" w:space="0" w:color="auto"/>
              <w:bottom w:val="single" w:sz="6" w:space="0" w:color="auto"/>
              <w:right w:val="single" w:sz="6" w:space="0" w:color="auto"/>
            </w:tcBorders>
            <w:shd w:val="clear" w:color="auto" w:fill="auto"/>
          </w:tcPr>
          <w:p w14:paraId="104F8392" w14:textId="77777777" w:rsidR="003C0F51" w:rsidRPr="003C0F51" w:rsidRDefault="003C0F51" w:rsidP="00E606E9">
            <w:pPr>
              <w:ind w:right="-10"/>
              <w:jc w:val="center"/>
              <w:rPr>
                <w:rFonts w:ascii="Times New Roman" w:hAnsi="Times New Roman"/>
                <w:b/>
                <w:color w:val="FFFFFF"/>
                <w:sz w:val="16"/>
              </w:rPr>
            </w:pPr>
          </w:p>
          <w:p w14:paraId="5577448A" w14:textId="77777777" w:rsidR="003C0F51" w:rsidRPr="0030305E" w:rsidRDefault="003C0F51" w:rsidP="00E606E9">
            <w:pPr>
              <w:ind w:right="-10"/>
              <w:jc w:val="center"/>
              <w:rPr>
                <w:rFonts w:ascii="Times New Roman" w:hAnsi="Times New Roman"/>
                <w:b/>
                <w:sz w:val="32"/>
              </w:rPr>
            </w:pPr>
            <w:r w:rsidRPr="0030305E">
              <w:rPr>
                <w:rFonts w:ascii="Times New Roman" w:hAnsi="Times New Roman"/>
                <w:b/>
                <w:sz w:val="32"/>
              </w:rPr>
              <w:t>Endurance in Righteous Suffering by God’s Grace</w:t>
            </w:r>
          </w:p>
          <w:p w14:paraId="5B8D4D6E" w14:textId="77777777" w:rsidR="003C0F51" w:rsidRPr="003C0F51" w:rsidRDefault="003C0F51" w:rsidP="00E606E9">
            <w:pPr>
              <w:ind w:right="-10"/>
              <w:jc w:val="center"/>
              <w:rPr>
                <w:rFonts w:ascii="Times New Roman" w:hAnsi="Times New Roman"/>
                <w:b/>
                <w:color w:val="FFFFFF"/>
                <w:sz w:val="32"/>
              </w:rPr>
            </w:pPr>
            <w:r w:rsidRPr="0030305E">
              <w:rPr>
                <w:rFonts w:ascii="Times New Roman" w:hAnsi="Times New Roman"/>
                <w:b/>
                <w:sz w:val="32"/>
              </w:rPr>
              <w:t>(is achieved by…)</w:t>
            </w:r>
          </w:p>
        </w:tc>
      </w:tr>
      <w:tr w:rsidR="003C0F51" w:rsidRPr="003C0F51" w14:paraId="2896D2F0" w14:textId="77777777" w:rsidTr="00E606E9">
        <w:tc>
          <w:tcPr>
            <w:tcW w:w="2200" w:type="dxa"/>
            <w:gridSpan w:val="3"/>
            <w:tcBorders>
              <w:top w:val="single" w:sz="6" w:space="0" w:color="auto"/>
              <w:left w:val="single" w:sz="6" w:space="0" w:color="auto"/>
              <w:bottom w:val="single" w:sz="6" w:space="0" w:color="auto"/>
              <w:right w:val="single" w:sz="6" w:space="0" w:color="auto"/>
            </w:tcBorders>
          </w:tcPr>
          <w:p w14:paraId="76DCD8E6" w14:textId="77777777" w:rsidR="003C0F51" w:rsidRPr="003C0F51" w:rsidRDefault="003C0F51" w:rsidP="00E606E9">
            <w:pPr>
              <w:ind w:right="-10"/>
              <w:jc w:val="center"/>
              <w:rPr>
                <w:rFonts w:ascii="Times New Roman" w:hAnsi="Times New Roman"/>
                <w:b/>
                <w:sz w:val="20"/>
                <w:szCs w:val="18"/>
              </w:rPr>
            </w:pPr>
          </w:p>
          <w:p w14:paraId="1179EEB6"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Sanctification</w:t>
            </w:r>
          </w:p>
        </w:tc>
        <w:tc>
          <w:tcPr>
            <w:tcW w:w="2740" w:type="dxa"/>
            <w:gridSpan w:val="4"/>
            <w:tcBorders>
              <w:top w:val="single" w:sz="6" w:space="0" w:color="auto"/>
              <w:left w:val="single" w:sz="6" w:space="0" w:color="auto"/>
              <w:bottom w:val="single" w:sz="6" w:space="0" w:color="auto"/>
              <w:right w:val="single" w:sz="6" w:space="0" w:color="auto"/>
            </w:tcBorders>
          </w:tcPr>
          <w:p w14:paraId="0DC7790A" w14:textId="77777777" w:rsidR="003C0F51" w:rsidRPr="003C0F51" w:rsidRDefault="003C0F51" w:rsidP="00E606E9">
            <w:pPr>
              <w:ind w:right="-10"/>
              <w:jc w:val="center"/>
              <w:rPr>
                <w:rFonts w:ascii="Times New Roman" w:hAnsi="Times New Roman"/>
                <w:b/>
                <w:sz w:val="20"/>
                <w:szCs w:val="18"/>
              </w:rPr>
            </w:pPr>
          </w:p>
          <w:p w14:paraId="387B1B99"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Submission</w:t>
            </w:r>
          </w:p>
        </w:tc>
        <w:tc>
          <w:tcPr>
            <w:tcW w:w="4680" w:type="dxa"/>
            <w:gridSpan w:val="6"/>
            <w:tcBorders>
              <w:top w:val="single" w:sz="6" w:space="0" w:color="auto"/>
              <w:left w:val="single" w:sz="6" w:space="0" w:color="auto"/>
              <w:bottom w:val="single" w:sz="6" w:space="0" w:color="auto"/>
              <w:right w:val="single" w:sz="6" w:space="0" w:color="auto"/>
            </w:tcBorders>
          </w:tcPr>
          <w:p w14:paraId="65DE8170" w14:textId="77777777" w:rsidR="003C0F51" w:rsidRPr="003C0F51" w:rsidRDefault="003C0F51" w:rsidP="00E606E9">
            <w:pPr>
              <w:ind w:right="-10"/>
              <w:jc w:val="center"/>
              <w:rPr>
                <w:rFonts w:ascii="Times New Roman" w:hAnsi="Times New Roman"/>
                <w:b/>
                <w:sz w:val="20"/>
                <w:szCs w:val="18"/>
              </w:rPr>
            </w:pPr>
          </w:p>
          <w:p w14:paraId="2418A31F"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Selflessness</w:t>
            </w:r>
          </w:p>
          <w:p w14:paraId="60369249" w14:textId="77777777" w:rsidR="003C0F51" w:rsidRPr="003C0F51" w:rsidRDefault="003C0F51" w:rsidP="00E606E9">
            <w:pPr>
              <w:ind w:right="-10"/>
              <w:jc w:val="center"/>
              <w:rPr>
                <w:rFonts w:ascii="Times New Roman" w:hAnsi="Times New Roman"/>
                <w:b/>
                <w:sz w:val="20"/>
                <w:szCs w:val="18"/>
              </w:rPr>
            </w:pPr>
          </w:p>
        </w:tc>
      </w:tr>
      <w:tr w:rsidR="003C0F51" w:rsidRPr="003C0F51" w14:paraId="612AE420" w14:textId="77777777" w:rsidTr="00E606E9">
        <w:tc>
          <w:tcPr>
            <w:tcW w:w="2200" w:type="dxa"/>
            <w:gridSpan w:val="3"/>
            <w:tcBorders>
              <w:top w:val="single" w:sz="6" w:space="0" w:color="auto"/>
              <w:left w:val="single" w:sz="6" w:space="0" w:color="auto"/>
              <w:bottom w:val="single" w:sz="6" w:space="0" w:color="auto"/>
              <w:right w:val="single" w:sz="6" w:space="0" w:color="auto"/>
            </w:tcBorders>
          </w:tcPr>
          <w:p w14:paraId="3D27018D" w14:textId="77777777" w:rsidR="003C0F51" w:rsidRPr="003C0F51" w:rsidRDefault="003C0F51" w:rsidP="00E606E9">
            <w:pPr>
              <w:ind w:right="-10"/>
              <w:jc w:val="center"/>
              <w:rPr>
                <w:rFonts w:ascii="Times New Roman" w:hAnsi="Times New Roman"/>
                <w:b/>
                <w:sz w:val="20"/>
                <w:szCs w:val="18"/>
              </w:rPr>
            </w:pPr>
          </w:p>
          <w:p w14:paraId="1C735930"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1:1–2:12</w:t>
            </w:r>
          </w:p>
        </w:tc>
        <w:tc>
          <w:tcPr>
            <w:tcW w:w="2740" w:type="dxa"/>
            <w:gridSpan w:val="4"/>
            <w:tcBorders>
              <w:top w:val="single" w:sz="6" w:space="0" w:color="auto"/>
              <w:left w:val="single" w:sz="6" w:space="0" w:color="auto"/>
              <w:bottom w:val="single" w:sz="6" w:space="0" w:color="auto"/>
              <w:right w:val="single" w:sz="6" w:space="0" w:color="auto"/>
            </w:tcBorders>
          </w:tcPr>
          <w:p w14:paraId="10314D8C" w14:textId="77777777" w:rsidR="003C0F51" w:rsidRPr="003C0F51" w:rsidRDefault="003C0F51" w:rsidP="00E606E9">
            <w:pPr>
              <w:ind w:right="-10"/>
              <w:jc w:val="center"/>
              <w:rPr>
                <w:rFonts w:ascii="Times New Roman" w:hAnsi="Times New Roman"/>
                <w:b/>
                <w:sz w:val="20"/>
                <w:szCs w:val="18"/>
              </w:rPr>
            </w:pPr>
          </w:p>
          <w:p w14:paraId="4E78B5CC"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2:13–3:12</w:t>
            </w:r>
          </w:p>
        </w:tc>
        <w:tc>
          <w:tcPr>
            <w:tcW w:w="4680" w:type="dxa"/>
            <w:gridSpan w:val="6"/>
            <w:tcBorders>
              <w:top w:val="single" w:sz="6" w:space="0" w:color="auto"/>
              <w:left w:val="single" w:sz="6" w:space="0" w:color="auto"/>
              <w:bottom w:val="single" w:sz="6" w:space="0" w:color="auto"/>
              <w:right w:val="single" w:sz="6" w:space="0" w:color="auto"/>
            </w:tcBorders>
          </w:tcPr>
          <w:p w14:paraId="07E326F5" w14:textId="77777777" w:rsidR="003C0F51" w:rsidRPr="003C0F51" w:rsidRDefault="003C0F51" w:rsidP="00E606E9">
            <w:pPr>
              <w:ind w:right="-10"/>
              <w:jc w:val="center"/>
              <w:rPr>
                <w:rFonts w:ascii="Times New Roman" w:hAnsi="Times New Roman"/>
                <w:b/>
                <w:sz w:val="20"/>
                <w:szCs w:val="18"/>
              </w:rPr>
            </w:pPr>
          </w:p>
          <w:p w14:paraId="305A424C"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3:13–5:14</w:t>
            </w:r>
          </w:p>
          <w:p w14:paraId="11AE276B" w14:textId="77777777" w:rsidR="003C0F51" w:rsidRPr="003C0F51" w:rsidRDefault="003C0F51" w:rsidP="00E606E9">
            <w:pPr>
              <w:ind w:right="-10"/>
              <w:jc w:val="center"/>
              <w:rPr>
                <w:rFonts w:ascii="Times New Roman" w:hAnsi="Times New Roman"/>
                <w:b/>
                <w:sz w:val="20"/>
                <w:szCs w:val="18"/>
              </w:rPr>
            </w:pPr>
          </w:p>
        </w:tc>
      </w:tr>
      <w:tr w:rsidR="003C0F51" w:rsidRPr="003C0F51" w14:paraId="5A8FD918" w14:textId="77777777" w:rsidTr="00E606E9">
        <w:tc>
          <w:tcPr>
            <w:tcW w:w="2200" w:type="dxa"/>
            <w:gridSpan w:val="3"/>
            <w:tcBorders>
              <w:top w:val="single" w:sz="6" w:space="0" w:color="auto"/>
              <w:left w:val="single" w:sz="6" w:space="0" w:color="auto"/>
              <w:bottom w:val="single" w:sz="6" w:space="0" w:color="auto"/>
              <w:right w:val="single" w:sz="6" w:space="0" w:color="auto"/>
            </w:tcBorders>
          </w:tcPr>
          <w:p w14:paraId="457E7891" w14:textId="77777777" w:rsidR="003C0F51" w:rsidRPr="003C0F51" w:rsidRDefault="003C0F51" w:rsidP="00E606E9">
            <w:pPr>
              <w:ind w:right="-10"/>
              <w:jc w:val="center"/>
              <w:rPr>
                <w:rFonts w:ascii="Times New Roman" w:hAnsi="Times New Roman"/>
                <w:b/>
                <w:sz w:val="20"/>
                <w:szCs w:val="18"/>
              </w:rPr>
            </w:pPr>
          </w:p>
          <w:p w14:paraId="1FE41D75"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Holiness</w:t>
            </w:r>
          </w:p>
        </w:tc>
        <w:tc>
          <w:tcPr>
            <w:tcW w:w="2740" w:type="dxa"/>
            <w:gridSpan w:val="4"/>
            <w:tcBorders>
              <w:top w:val="single" w:sz="6" w:space="0" w:color="auto"/>
              <w:left w:val="single" w:sz="6" w:space="0" w:color="auto"/>
              <w:bottom w:val="single" w:sz="6" w:space="0" w:color="auto"/>
              <w:right w:val="single" w:sz="6" w:space="0" w:color="auto"/>
            </w:tcBorders>
          </w:tcPr>
          <w:p w14:paraId="0D4ACF9F" w14:textId="77777777" w:rsidR="003C0F51" w:rsidRPr="003C0F51" w:rsidRDefault="003C0F51" w:rsidP="00E606E9">
            <w:pPr>
              <w:ind w:right="-10"/>
              <w:jc w:val="center"/>
              <w:rPr>
                <w:rFonts w:ascii="Times New Roman" w:hAnsi="Times New Roman"/>
                <w:b/>
                <w:sz w:val="20"/>
                <w:szCs w:val="18"/>
              </w:rPr>
            </w:pPr>
          </w:p>
          <w:p w14:paraId="0A0BD07F"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Humility</w:t>
            </w:r>
          </w:p>
        </w:tc>
        <w:tc>
          <w:tcPr>
            <w:tcW w:w="4680" w:type="dxa"/>
            <w:gridSpan w:val="6"/>
            <w:tcBorders>
              <w:top w:val="single" w:sz="6" w:space="0" w:color="auto"/>
              <w:left w:val="single" w:sz="6" w:space="0" w:color="auto"/>
              <w:bottom w:val="single" w:sz="6" w:space="0" w:color="auto"/>
              <w:right w:val="single" w:sz="6" w:space="0" w:color="auto"/>
            </w:tcBorders>
          </w:tcPr>
          <w:p w14:paraId="024A416D" w14:textId="77777777" w:rsidR="003C0F51" w:rsidRPr="003C0F51" w:rsidRDefault="003C0F51" w:rsidP="00E606E9">
            <w:pPr>
              <w:ind w:right="-10"/>
              <w:jc w:val="center"/>
              <w:rPr>
                <w:rFonts w:ascii="Times New Roman" w:hAnsi="Times New Roman"/>
                <w:b/>
                <w:sz w:val="20"/>
                <w:szCs w:val="18"/>
              </w:rPr>
            </w:pPr>
          </w:p>
          <w:p w14:paraId="75BCA94B"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Honoring Others</w:t>
            </w:r>
          </w:p>
          <w:p w14:paraId="61B79304" w14:textId="77777777" w:rsidR="003C0F51" w:rsidRPr="003C0F51" w:rsidRDefault="003C0F51" w:rsidP="00E606E9">
            <w:pPr>
              <w:ind w:right="-10"/>
              <w:jc w:val="center"/>
              <w:rPr>
                <w:rFonts w:ascii="Times New Roman" w:hAnsi="Times New Roman"/>
                <w:b/>
                <w:sz w:val="20"/>
                <w:szCs w:val="18"/>
              </w:rPr>
            </w:pPr>
          </w:p>
        </w:tc>
      </w:tr>
      <w:tr w:rsidR="003C0F51" w:rsidRPr="003C0F51" w14:paraId="3646063F" w14:textId="77777777" w:rsidTr="00E606E9">
        <w:tc>
          <w:tcPr>
            <w:tcW w:w="620" w:type="dxa"/>
            <w:tcBorders>
              <w:top w:val="single" w:sz="6" w:space="0" w:color="auto"/>
              <w:left w:val="single" w:sz="6" w:space="0" w:color="auto"/>
              <w:bottom w:val="single" w:sz="6" w:space="0" w:color="auto"/>
              <w:right w:val="single" w:sz="6" w:space="0" w:color="auto"/>
            </w:tcBorders>
          </w:tcPr>
          <w:p w14:paraId="5B8842FC" w14:textId="77777777" w:rsidR="003C0F51" w:rsidRPr="003C0F51" w:rsidRDefault="003C0F51" w:rsidP="00E606E9">
            <w:pPr>
              <w:ind w:right="-10"/>
              <w:jc w:val="center"/>
              <w:rPr>
                <w:rFonts w:ascii="Times New Roman" w:hAnsi="Times New Roman"/>
                <w:sz w:val="18"/>
              </w:rPr>
            </w:pPr>
          </w:p>
          <w:p w14:paraId="157EB283" w14:textId="77777777" w:rsidR="003C0F51" w:rsidRPr="003C0F51" w:rsidRDefault="003C0F51" w:rsidP="00E606E9">
            <w:pPr>
              <w:ind w:right="-10"/>
              <w:jc w:val="center"/>
              <w:rPr>
                <w:rFonts w:ascii="Times New Roman" w:hAnsi="Times New Roman"/>
                <w:sz w:val="18"/>
              </w:rPr>
            </w:pPr>
            <w:proofErr w:type="spellStart"/>
            <w:r w:rsidRPr="003C0F51">
              <w:rPr>
                <w:rFonts w:ascii="Times New Roman" w:hAnsi="Times New Roman"/>
                <w:sz w:val="18"/>
              </w:rPr>
              <w:t>Salu-tation</w:t>
            </w:r>
            <w:proofErr w:type="spellEnd"/>
          </w:p>
          <w:p w14:paraId="389313D2"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1:1-2</w:t>
            </w:r>
          </w:p>
        </w:tc>
        <w:tc>
          <w:tcPr>
            <w:tcW w:w="630" w:type="dxa"/>
            <w:tcBorders>
              <w:top w:val="single" w:sz="6" w:space="0" w:color="auto"/>
              <w:left w:val="single" w:sz="6" w:space="0" w:color="auto"/>
              <w:bottom w:val="single" w:sz="6" w:space="0" w:color="auto"/>
              <w:right w:val="single" w:sz="6" w:space="0" w:color="auto"/>
            </w:tcBorders>
          </w:tcPr>
          <w:p w14:paraId="7D6C3D05" w14:textId="77777777" w:rsidR="003C0F51" w:rsidRPr="003C0F51" w:rsidRDefault="003C0F51" w:rsidP="00E606E9">
            <w:pPr>
              <w:ind w:right="-10"/>
              <w:jc w:val="center"/>
              <w:rPr>
                <w:rFonts w:ascii="Times New Roman" w:hAnsi="Times New Roman"/>
                <w:sz w:val="18"/>
              </w:rPr>
            </w:pPr>
          </w:p>
          <w:p w14:paraId="3C6DF1F0" w14:textId="77777777" w:rsidR="003C0F51" w:rsidRPr="003C0F51" w:rsidRDefault="003C0F51" w:rsidP="00E606E9">
            <w:pPr>
              <w:ind w:left="-80" w:right="-10"/>
              <w:jc w:val="center"/>
              <w:rPr>
                <w:rFonts w:ascii="Times New Roman" w:hAnsi="Times New Roman"/>
                <w:sz w:val="18"/>
              </w:rPr>
            </w:pPr>
            <w:r w:rsidRPr="003C0F51">
              <w:rPr>
                <w:rFonts w:ascii="Times New Roman" w:hAnsi="Times New Roman"/>
                <w:sz w:val="18"/>
              </w:rPr>
              <w:t>Praise for Hope</w:t>
            </w:r>
          </w:p>
          <w:p w14:paraId="60E7473F" w14:textId="77777777" w:rsidR="003C0F51" w:rsidRPr="003C0F51" w:rsidRDefault="003C0F51" w:rsidP="00E606E9">
            <w:pPr>
              <w:ind w:left="-80" w:right="-10"/>
              <w:jc w:val="center"/>
              <w:rPr>
                <w:rFonts w:ascii="Times New Roman" w:hAnsi="Times New Roman"/>
                <w:sz w:val="18"/>
              </w:rPr>
            </w:pPr>
            <w:r w:rsidRPr="003C0F51">
              <w:rPr>
                <w:rFonts w:ascii="Times New Roman" w:hAnsi="Times New Roman"/>
                <w:sz w:val="18"/>
              </w:rPr>
              <w:t>1:3-12</w:t>
            </w:r>
          </w:p>
        </w:tc>
        <w:tc>
          <w:tcPr>
            <w:tcW w:w="950" w:type="dxa"/>
            <w:tcBorders>
              <w:top w:val="single" w:sz="6" w:space="0" w:color="auto"/>
              <w:left w:val="single" w:sz="6" w:space="0" w:color="auto"/>
              <w:bottom w:val="single" w:sz="6" w:space="0" w:color="auto"/>
              <w:right w:val="single" w:sz="6" w:space="0" w:color="auto"/>
            </w:tcBorders>
          </w:tcPr>
          <w:p w14:paraId="23A52B88" w14:textId="77777777" w:rsidR="003C0F51" w:rsidRPr="003C0F51" w:rsidRDefault="003C0F51" w:rsidP="00E606E9">
            <w:pPr>
              <w:ind w:right="-10"/>
              <w:jc w:val="center"/>
              <w:rPr>
                <w:rFonts w:ascii="Times New Roman" w:hAnsi="Times New Roman"/>
                <w:sz w:val="18"/>
              </w:rPr>
            </w:pPr>
          </w:p>
          <w:p w14:paraId="1283CC9D"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Holy Life Exhorted</w:t>
            </w:r>
          </w:p>
          <w:p w14:paraId="654D4C18"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1:13—2:12</w:t>
            </w:r>
          </w:p>
          <w:p w14:paraId="616D233C" w14:textId="77777777" w:rsidR="003C0F51" w:rsidRPr="003C0F51" w:rsidRDefault="003C0F51" w:rsidP="00E606E9">
            <w:pPr>
              <w:ind w:right="-10"/>
              <w:jc w:val="center"/>
              <w:rPr>
                <w:rFonts w:ascii="Times New Roman" w:hAnsi="Times New Roman"/>
                <w:sz w:val="18"/>
              </w:rPr>
            </w:pPr>
          </w:p>
        </w:tc>
        <w:tc>
          <w:tcPr>
            <w:tcW w:w="670" w:type="dxa"/>
            <w:tcBorders>
              <w:top w:val="single" w:sz="6" w:space="0" w:color="auto"/>
              <w:left w:val="single" w:sz="6" w:space="0" w:color="auto"/>
              <w:bottom w:val="single" w:sz="6" w:space="0" w:color="auto"/>
              <w:right w:val="single" w:sz="6" w:space="0" w:color="auto"/>
            </w:tcBorders>
          </w:tcPr>
          <w:p w14:paraId="32EDB1EE" w14:textId="77777777" w:rsidR="003C0F51" w:rsidRPr="003C0F51" w:rsidRDefault="003C0F51" w:rsidP="00E606E9">
            <w:pPr>
              <w:ind w:right="-10"/>
              <w:jc w:val="center"/>
              <w:rPr>
                <w:rFonts w:ascii="Times New Roman" w:hAnsi="Times New Roman"/>
                <w:sz w:val="18"/>
              </w:rPr>
            </w:pPr>
          </w:p>
          <w:p w14:paraId="63CFB7F9"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Gov’t</w:t>
            </w:r>
          </w:p>
          <w:p w14:paraId="32D1B45C"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2:13-17</w:t>
            </w:r>
          </w:p>
        </w:tc>
        <w:tc>
          <w:tcPr>
            <w:tcW w:w="630" w:type="dxa"/>
            <w:tcBorders>
              <w:top w:val="single" w:sz="6" w:space="0" w:color="auto"/>
              <w:left w:val="single" w:sz="6" w:space="0" w:color="auto"/>
              <w:bottom w:val="single" w:sz="6" w:space="0" w:color="auto"/>
              <w:right w:val="single" w:sz="6" w:space="0" w:color="auto"/>
            </w:tcBorders>
          </w:tcPr>
          <w:p w14:paraId="3200EC4A" w14:textId="77777777" w:rsidR="003C0F51" w:rsidRPr="003C0F51" w:rsidRDefault="003C0F51" w:rsidP="00E606E9">
            <w:pPr>
              <w:ind w:right="-10"/>
              <w:jc w:val="center"/>
              <w:rPr>
                <w:rFonts w:ascii="Times New Roman" w:hAnsi="Times New Roman"/>
                <w:sz w:val="18"/>
              </w:rPr>
            </w:pPr>
          </w:p>
          <w:p w14:paraId="68759591"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Work</w:t>
            </w:r>
          </w:p>
          <w:p w14:paraId="01F7CED8" w14:textId="77777777" w:rsidR="003C0F51" w:rsidRPr="003C0F51" w:rsidRDefault="003C0F51" w:rsidP="00E606E9">
            <w:pPr>
              <w:ind w:left="-80" w:right="-10"/>
              <w:jc w:val="center"/>
              <w:rPr>
                <w:rFonts w:ascii="Times New Roman" w:hAnsi="Times New Roman"/>
                <w:sz w:val="18"/>
              </w:rPr>
            </w:pPr>
            <w:r w:rsidRPr="003C0F51">
              <w:rPr>
                <w:rFonts w:ascii="Times New Roman" w:hAnsi="Times New Roman"/>
                <w:sz w:val="18"/>
              </w:rPr>
              <w:t>Place</w:t>
            </w:r>
          </w:p>
          <w:p w14:paraId="1AC6EEEA"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2:18-25</w:t>
            </w:r>
          </w:p>
          <w:p w14:paraId="5CC8548F" w14:textId="77777777" w:rsidR="003C0F51" w:rsidRPr="003C0F51" w:rsidRDefault="003C0F51" w:rsidP="00E606E9">
            <w:pPr>
              <w:ind w:right="-10"/>
              <w:jc w:val="center"/>
              <w:rPr>
                <w:rFonts w:ascii="Times New Roman" w:hAnsi="Times New Roman"/>
                <w:sz w:val="18"/>
              </w:rPr>
            </w:pPr>
          </w:p>
        </w:tc>
        <w:tc>
          <w:tcPr>
            <w:tcW w:w="672" w:type="dxa"/>
            <w:tcBorders>
              <w:top w:val="single" w:sz="6" w:space="0" w:color="auto"/>
              <w:left w:val="single" w:sz="6" w:space="0" w:color="auto"/>
              <w:bottom w:val="single" w:sz="6" w:space="0" w:color="auto"/>
              <w:right w:val="single" w:sz="6" w:space="0" w:color="auto"/>
            </w:tcBorders>
          </w:tcPr>
          <w:p w14:paraId="0C60E2B8" w14:textId="77777777" w:rsidR="003C0F51" w:rsidRPr="003C0F51" w:rsidRDefault="003C0F51" w:rsidP="00E606E9">
            <w:pPr>
              <w:ind w:right="-10"/>
              <w:jc w:val="center"/>
              <w:rPr>
                <w:rFonts w:ascii="Times New Roman" w:hAnsi="Times New Roman"/>
                <w:sz w:val="18"/>
              </w:rPr>
            </w:pPr>
          </w:p>
          <w:p w14:paraId="7BE66E7A" w14:textId="77777777" w:rsidR="003C0F51" w:rsidRPr="003C0F51" w:rsidRDefault="003C0F51" w:rsidP="00E606E9">
            <w:pPr>
              <w:ind w:right="-10"/>
              <w:jc w:val="center"/>
              <w:rPr>
                <w:rFonts w:ascii="Times New Roman" w:hAnsi="Times New Roman"/>
                <w:sz w:val="18"/>
              </w:rPr>
            </w:pPr>
            <w:proofErr w:type="gramStart"/>
            <w:r w:rsidRPr="003C0F51">
              <w:rPr>
                <w:rFonts w:ascii="Times New Roman" w:hAnsi="Times New Roman"/>
                <w:sz w:val="18"/>
              </w:rPr>
              <w:t>Marri-age</w:t>
            </w:r>
            <w:proofErr w:type="gramEnd"/>
          </w:p>
          <w:p w14:paraId="52294304"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3:1-7</w:t>
            </w:r>
          </w:p>
        </w:tc>
        <w:tc>
          <w:tcPr>
            <w:tcW w:w="768" w:type="dxa"/>
            <w:tcBorders>
              <w:top w:val="single" w:sz="6" w:space="0" w:color="auto"/>
              <w:left w:val="single" w:sz="6" w:space="0" w:color="auto"/>
              <w:bottom w:val="single" w:sz="6" w:space="0" w:color="auto"/>
              <w:right w:val="single" w:sz="6" w:space="0" w:color="auto"/>
            </w:tcBorders>
          </w:tcPr>
          <w:p w14:paraId="13FCE4AB" w14:textId="77777777" w:rsidR="003C0F51" w:rsidRPr="003C0F51" w:rsidRDefault="003C0F51" w:rsidP="00E606E9">
            <w:pPr>
              <w:ind w:right="-10"/>
              <w:jc w:val="center"/>
              <w:rPr>
                <w:rFonts w:ascii="Times New Roman" w:hAnsi="Times New Roman"/>
                <w:sz w:val="18"/>
              </w:rPr>
            </w:pPr>
          </w:p>
          <w:p w14:paraId="67DD4365"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Church &amp; all of life</w:t>
            </w:r>
          </w:p>
          <w:p w14:paraId="2E6F5A46"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3:8-12</w:t>
            </w:r>
          </w:p>
        </w:tc>
        <w:tc>
          <w:tcPr>
            <w:tcW w:w="900" w:type="dxa"/>
            <w:tcBorders>
              <w:top w:val="single" w:sz="6" w:space="0" w:color="auto"/>
              <w:left w:val="single" w:sz="6" w:space="0" w:color="auto"/>
              <w:bottom w:val="single" w:sz="6" w:space="0" w:color="auto"/>
              <w:right w:val="single" w:sz="6" w:space="0" w:color="auto"/>
            </w:tcBorders>
          </w:tcPr>
          <w:p w14:paraId="00E70E71" w14:textId="77777777" w:rsidR="003C0F51" w:rsidRPr="003C0F51" w:rsidRDefault="003C0F51" w:rsidP="00E606E9">
            <w:pPr>
              <w:ind w:right="-10"/>
              <w:jc w:val="center"/>
              <w:rPr>
                <w:rFonts w:ascii="Times New Roman" w:hAnsi="Times New Roman"/>
                <w:sz w:val="18"/>
              </w:rPr>
            </w:pPr>
          </w:p>
          <w:p w14:paraId="3B21C4D1"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Christ’s Triumph</w:t>
            </w:r>
          </w:p>
          <w:p w14:paraId="19884F82"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3:13—4:6</w:t>
            </w:r>
          </w:p>
        </w:tc>
        <w:tc>
          <w:tcPr>
            <w:tcW w:w="630" w:type="dxa"/>
            <w:tcBorders>
              <w:top w:val="single" w:sz="6" w:space="0" w:color="auto"/>
              <w:left w:val="single" w:sz="6" w:space="0" w:color="auto"/>
              <w:bottom w:val="single" w:sz="6" w:space="0" w:color="auto"/>
              <w:right w:val="single" w:sz="6" w:space="0" w:color="auto"/>
            </w:tcBorders>
          </w:tcPr>
          <w:p w14:paraId="1D5EFB68" w14:textId="77777777" w:rsidR="003C0F51" w:rsidRPr="003C0F51" w:rsidRDefault="003C0F51" w:rsidP="00E606E9">
            <w:pPr>
              <w:ind w:right="-10"/>
              <w:jc w:val="center"/>
              <w:rPr>
                <w:rFonts w:ascii="Times New Roman" w:hAnsi="Times New Roman"/>
                <w:sz w:val="18"/>
              </w:rPr>
            </w:pPr>
          </w:p>
          <w:p w14:paraId="5FDF7BB4" w14:textId="77777777" w:rsidR="003C0F51" w:rsidRPr="003C0F51" w:rsidRDefault="003C0F51" w:rsidP="00E606E9">
            <w:pPr>
              <w:ind w:left="-80" w:right="-10"/>
              <w:jc w:val="center"/>
              <w:rPr>
                <w:rFonts w:ascii="Times New Roman" w:hAnsi="Times New Roman"/>
                <w:sz w:val="18"/>
              </w:rPr>
            </w:pPr>
            <w:r w:rsidRPr="003C0F51">
              <w:rPr>
                <w:rFonts w:ascii="Times New Roman" w:hAnsi="Times New Roman"/>
                <w:sz w:val="18"/>
              </w:rPr>
              <w:t>Edify Others</w:t>
            </w:r>
          </w:p>
          <w:p w14:paraId="1B9987B4"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4:7-19</w:t>
            </w:r>
          </w:p>
        </w:tc>
        <w:tc>
          <w:tcPr>
            <w:tcW w:w="630" w:type="dxa"/>
            <w:tcBorders>
              <w:top w:val="single" w:sz="6" w:space="0" w:color="auto"/>
              <w:left w:val="single" w:sz="6" w:space="0" w:color="auto"/>
              <w:bottom w:val="single" w:sz="6" w:space="0" w:color="auto"/>
              <w:right w:val="single" w:sz="6" w:space="0" w:color="auto"/>
            </w:tcBorders>
          </w:tcPr>
          <w:p w14:paraId="6BF7B9AA" w14:textId="77777777" w:rsidR="003C0F51" w:rsidRPr="003C0F51" w:rsidRDefault="003C0F51" w:rsidP="00E606E9">
            <w:pPr>
              <w:ind w:left="-46" w:right="-10"/>
              <w:jc w:val="center"/>
              <w:rPr>
                <w:rFonts w:ascii="Times New Roman" w:hAnsi="Times New Roman"/>
                <w:sz w:val="18"/>
              </w:rPr>
            </w:pPr>
          </w:p>
          <w:p w14:paraId="199A8E38" w14:textId="77777777" w:rsidR="003C0F51" w:rsidRPr="003C0F51" w:rsidRDefault="003C0F51" w:rsidP="00E606E9">
            <w:pPr>
              <w:ind w:left="-46" w:right="-10"/>
              <w:jc w:val="center"/>
              <w:rPr>
                <w:rFonts w:ascii="Times New Roman" w:hAnsi="Times New Roman"/>
                <w:sz w:val="18"/>
              </w:rPr>
            </w:pPr>
            <w:r w:rsidRPr="003C0F51">
              <w:rPr>
                <w:rFonts w:ascii="Times New Roman" w:hAnsi="Times New Roman"/>
                <w:sz w:val="18"/>
              </w:rPr>
              <w:t>Elders</w:t>
            </w:r>
          </w:p>
          <w:p w14:paraId="594EBDB4" w14:textId="77777777" w:rsidR="003C0F51" w:rsidRPr="003C0F51" w:rsidRDefault="003C0F51" w:rsidP="00E606E9">
            <w:pPr>
              <w:ind w:left="-46" w:right="-10"/>
              <w:jc w:val="center"/>
              <w:rPr>
                <w:rFonts w:ascii="Times New Roman" w:hAnsi="Times New Roman"/>
                <w:sz w:val="18"/>
              </w:rPr>
            </w:pPr>
            <w:r w:rsidRPr="003C0F51">
              <w:rPr>
                <w:rFonts w:ascii="Times New Roman" w:hAnsi="Times New Roman"/>
                <w:sz w:val="18"/>
              </w:rPr>
              <w:t>5:1-4</w:t>
            </w:r>
          </w:p>
        </w:tc>
        <w:tc>
          <w:tcPr>
            <w:tcW w:w="630" w:type="dxa"/>
            <w:tcBorders>
              <w:top w:val="single" w:sz="6" w:space="0" w:color="auto"/>
              <w:left w:val="single" w:sz="6" w:space="0" w:color="auto"/>
              <w:bottom w:val="single" w:sz="6" w:space="0" w:color="auto"/>
              <w:right w:val="single" w:sz="6" w:space="0" w:color="auto"/>
            </w:tcBorders>
          </w:tcPr>
          <w:p w14:paraId="3CD0878B" w14:textId="77777777" w:rsidR="003C0F51" w:rsidRPr="003C0F51" w:rsidRDefault="003C0F51" w:rsidP="00E606E9">
            <w:pPr>
              <w:ind w:right="-10"/>
              <w:jc w:val="center"/>
              <w:rPr>
                <w:rFonts w:ascii="Times New Roman" w:hAnsi="Times New Roman"/>
                <w:sz w:val="18"/>
              </w:rPr>
            </w:pPr>
          </w:p>
          <w:p w14:paraId="26ECC194" w14:textId="77777777" w:rsidR="003C0F51" w:rsidRPr="003C0F51" w:rsidRDefault="003C0F51" w:rsidP="00E606E9">
            <w:pPr>
              <w:ind w:left="-62" w:right="-10"/>
              <w:jc w:val="center"/>
              <w:rPr>
                <w:rFonts w:ascii="Times New Roman" w:hAnsi="Times New Roman"/>
                <w:sz w:val="18"/>
              </w:rPr>
            </w:pPr>
            <w:r w:rsidRPr="003C0F51">
              <w:rPr>
                <w:rFonts w:ascii="Times New Roman" w:hAnsi="Times New Roman"/>
                <w:sz w:val="18"/>
              </w:rPr>
              <w:t>Young Men</w:t>
            </w:r>
          </w:p>
          <w:p w14:paraId="63CB1BB0" w14:textId="77777777" w:rsidR="003C0F51" w:rsidRPr="003C0F51" w:rsidRDefault="003C0F51" w:rsidP="00E606E9">
            <w:pPr>
              <w:ind w:left="-31" w:right="-10"/>
              <w:jc w:val="center"/>
              <w:rPr>
                <w:rFonts w:ascii="Times New Roman" w:hAnsi="Times New Roman"/>
                <w:sz w:val="18"/>
              </w:rPr>
            </w:pPr>
            <w:r w:rsidRPr="003C0F51">
              <w:rPr>
                <w:rFonts w:ascii="Times New Roman" w:hAnsi="Times New Roman"/>
                <w:sz w:val="18"/>
              </w:rPr>
              <w:t>5:5a</w:t>
            </w:r>
          </w:p>
        </w:tc>
        <w:tc>
          <w:tcPr>
            <w:tcW w:w="1080" w:type="dxa"/>
            <w:tcBorders>
              <w:top w:val="single" w:sz="6" w:space="0" w:color="auto"/>
              <w:left w:val="single" w:sz="6" w:space="0" w:color="auto"/>
              <w:bottom w:val="single" w:sz="6" w:space="0" w:color="auto"/>
              <w:right w:val="single" w:sz="6" w:space="0" w:color="auto"/>
            </w:tcBorders>
          </w:tcPr>
          <w:p w14:paraId="01F20F60" w14:textId="77777777" w:rsidR="003C0F51" w:rsidRPr="003C0F51" w:rsidRDefault="003C0F51" w:rsidP="00E606E9">
            <w:pPr>
              <w:ind w:right="-10"/>
              <w:jc w:val="center"/>
              <w:rPr>
                <w:rFonts w:ascii="Times New Roman" w:hAnsi="Times New Roman"/>
                <w:sz w:val="18"/>
              </w:rPr>
            </w:pPr>
          </w:p>
          <w:p w14:paraId="3E448096" w14:textId="77777777" w:rsidR="003C0F51" w:rsidRPr="003C0F51" w:rsidRDefault="003C0F51" w:rsidP="00E606E9">
            <w:pPr>
              <w:ind w:left="-98" w:right="-10"/>
              <w:jc w:val="center"/>
              <w:rPr>
                <w:rFonts w:ascii="Times New Roman" w:hAnsi="Times New Roman"/>
                <w:sz w:val="18"/>
              </w:rPr>
            </w:pPr>
            <w:r w:rsidRPr="003C0F51">
              <w:rPr>
                <w:rFonts w:ascii="Times New Roman" w:hAnsi="Times New Roman"/>
                <w:sz w:val="18"/>
              </w:rPr>
              <w:t>Humility/</w:t>
            </w:r>
          </w:p>
          <w:p w14:paraId="6505C280" w14:textId="77777777" w:rsidR="003C0F51" w:rsidRPr="003C0F51" w:rsidRDefault="003C0F51" w:rsidP="00E606E9">
            <w:pPr>
              <w:ind w:left="-98" w:right="-10"/>
              <w:jc w:val="center"/>
              <w:rPr>
                <w:rFonts w:ascii="Times New Roman" w:hAnsi="Times New Roman"/>
                <w:sz w:val="18"/>
              </w:rPr>
            </w:pPr>
            <w:r w:rsidRPr="003C0F51">
              <w:rPr>
                <w:rFonts w:ascii="Times New Roman" w:hAnsi="Times New Roman"/>
                <w:sz w:val="18"/>
              </w:rPr>
              <w:t>Watchfulness</w:t>
            </w:r>
          </w:p>
          <w:p w14:paraId="29038856" w14:textId="77777777" w:rsidR="003C0F51" w:rsidRPr="003C0F51" w:rsidRDefault="003C0F51" w:rsidP="00E606E9">
            <w:pPr>
              <w:ind w:right="-10"/>
              <w:jc w:val="center"/>
              <w:rPr>
                <w:rFonts w:ascii="Times New Roman" w:hAnsi="Times New Roman"/>
                <w:sz w:val="18"/>
              </w:rPr>
            </w:pPr>
            <w:r w:rsidRPr="003C0F51">
              <w:rPr>
                <w:rFonts w:ascii="Times New Roman" w:hAnsi="Times New Roman"/>
                <w:sz w:val="18"/>
              </w:rPr>
              <w:t>5:5b-11</w:t>
            </w:r>
          </w:p>
        </w:tc>
        <w:tc>
          <w:tcPr>
            <w:tcW w:w="810" w:type="dxa"/>
            <w:tcBorders>
              <w:top w:val="single" w:sz="6" w:space="0" w:color="auto"/>
              <w:left w:val="single" w:sz="6" w:space="0" w:color="auto"/>
              <w:bottom w:val="single" w:sz="6" w:space="0" w:color="auto"/>
              <w:right w:val="single" w:sz="6" w:space="0" w:color="auto"/>
            </w:tcBorders>
          </w:tcPr>
          <w:p w14:paraId="07920AEF" w14:textId="77777777" w:rsidR="003C0F51" w:rsidRPr="003C0F51" w:rsidRDefault="003C0F51" w:rsidP="00E606E9">
            <w:pPr>
              <w:ind w:left="-80" w:right="-10"/>
              <w:jc w:val="center"/>
              <w:rPr>
                <w:rFonts w:ascii="Times New Roman" w:hAnsi="Times New Roman"/>
                <w:sz w:val="18"/>
              </w:rPr>
            </w:pPr>
          </w:p>
          <w:p w14:paraId="08BA3570" w14:textId="77777777" w:rsidR="003C0F51" w:rsidRPr="003C0F51" w:rsidRDefault="003C0F51" w:rsidP="00E606E9">
            <w:pPr>
              <w:ind w:left="-80" w:right="-10"/>
              <w:jc w:val="center"/>
              <w:rPr>
                <w:rFonts w:ascii="Times New Roman" w:hAnsi="Times New Roman"/>
                <w:sz w:val="18"/>
              </w:rPr>
            </w:pPr>
            <w:r w:rsidRPr="003C0F51">
              <w:rPr>
                <w:rFonts w:ascii="Times New Roman" w:hAnsi="Times New Roman"/>
                <w:sz w:val="18"/>
              </w:rPr>
              <w:t>Purpose</w:t>
            </w:r>
          </w:p>
          <w:p w14:paraId="6AA0CF85" w14:textId="77777777" w:rsidR="003C0F51" w:rsidRPr="003C0F51" w:rsidRDefault="003C0F51" w:rsidP="00E606E9">
            <w:pPr>
              <w:ind w:left="-80" w:right="-10"/>
              <w:jc w:val="center"/>
              <w:rPr>
                <w:rFonts w:ascii="Times New Roman" w:hAnsi="Times New Roman"/>
                <w:sz w:val="18"/>
              </w:rPr>
            </w:pPr>
            <w:r w:rsidRPr="003C0F51">
              <w:rPr>
                <w:rFonts w:ascii="Times New Roman" w:hAnsi="Times New Roman"/>
                <w:sz w:val="18"/>
              </w:rPr>
              <w:t>5:12-14</w:t>
            </w:r>
          </w:p>
        </w:tc>
      </w:tr>
      <w:tr w:rsidR="003C0F51" w:rsidRPr="003C0F51" w14:paraId="257FF4F8" w14:textId="77777777" w:rsidTr="00E606E9">
        <w:tc>
          <w:tcPr>
            <w:tcW w:w="9620" w:type="dxa"/>
            <w:gridSpan w:val="13"/>
            <w:tcBorders>
              <w:top w:val="single" w:sz="6" w:space="0" w:color="auto"/>
              <w:left w:val="single" w:sz="6" w:space="0" w:color="auto"/>
              <w:bottom w:val="single" w:sz="6" w:space="0" w:color="auto"/>
              <w:right w:val="single" w:sz="6" w:space="0" w:color="auto"/>
            </w:tcBorders>
          </w:tcPr>
          <w:p w14:paraId="376A6C10" w14:textId="77777777" w:rsidR="003C0F51" w:rsidRPr="003C0F51" w:rsidRDefault="003C0F51" w:rsidP="00E606E9">
            <w:pPr>
              <w:ind w:right="-10"/>
              <w:jc w:val="center"/>
              <w:rPr>
                <w:rFonts w:ascii="Times New Roman" w:hAnsi="Times New Roman"/>
                <w:b/>
                <w:sz w:val="20"/>
                <w:szCs w:val="18"/>
              </w:rPr>
            </w:pPr>
          </w:p>
          <w:p w14:paraId="08C07F1A"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Rome to Pontus, Galatia, Cappadocia, Asia, and Bithynia</w:t>
            </w:r>
          </w:p>
          <w:p w14:paraId="5BD8C164" w14:textId="77777777" w:rsidR="003C0F51" w:rsidRPr="003C0F51" w:rsidRDefault="003C0F51" w:rsidP="00E606E9">
            <w:pPr>
              <w:ind w:right="-10"/>
              <w:jc w:val="center"/>
              <w:rPr>
                <w:rFonts w:ascii="Times New Roman" w:hAnsi="Times New Roman"/>
                <w:b/>
                <w:sz w:val="20"/>
                <w:szCs w:val="18"/>
              </w:rPr>
            </w:pPr>
          </w:p>
        </w:tc>
      </w:tr>
      <w:tr w:rsidR="003C0F51" w:rsidRPr="003C0F51" w14:paraId="5A9452A8" w14:textId="77777777" w:rsidTr="00E606E9">
        <w:tc>
          <w:tcPr>
            <w:tcW w:w="9620" w:type="dxa"/>
            <w:gridSpan w:val="13"/>
            <w:tcBorders>
              <w:top w:val="single" w:sz="6" w:space="0" w:color="auto"/>
              <w:left w:val="single" w:sz="6" w:space="0" w:color="auto"/>
              <w:bottom w:val="single" w:sz="6" w:space="0" w:color="auto"/>
              <w:right w:val="single" w:sz="6" w:space="0" w:color="auto"/>
            </w:tcBorders>
          </w:tcPr>
          <w:p w14:paraId="38E58731" w14:textId="77777777" w:rsidR="003C0F51" w:rsidRPr="003C0F51" w:rsidRDefault="003C0F51" w:rsidP="00E606E9">
            <w:pPr>
              <w:ind w:right="-10"/>
              <w:jc w:val="center"/>
              <w:rPr>
                <w:rFonts w:ascii="Times New Roman" w:hAnsi="Times New Roman"/>
                <w:b/>
                <w:sz w:val="20"/>
                <w:szCs w:val="18"/>
              </w:rPr>
            </w:pPr>
          </w:p>
          <w:p w14:paraId="58802603" w14:textId="77777777" w:rsidR="003C0F51" w:rsidRPr="003C0F51" w:rsidRDefault="003C0F51" w:rsidP="00E606E9">
            <w:pPr>
              <w:ind w:right="-10"/>
              <w:jc w:val="center"/>
              <w:rPr>
                <w:rFonts w:ascii="Times New Roman" w:hAnsi="Times New Roman"/>
                <w:b/>
                <w:sz w:val="20"/>
                <w:szCs w:val="18"/>
              </w:rPr>
            </w:pPr>
            <w:r w:rsidRPr="003C0F51">
              <w:rPr>
                <w:rFonts w:ascii="Times New Roman" w:hAnsi="Times New Roman"/>
                <w:b/>
                <w:sz w:val="20"/>
                <w:szCs w:val="18"/>
              </w:rPr>
              <w:t>Early AD 64</w:t>
            </w:r>
          </w:p>
          <w:p w14:paraId="473F184E" w14:textId="77777777" w:rsidR="003C0F51" w:rsidRPr="003C0F51" w:rsidRDefault="003C0F51" w:rsidP="00E606E9">
            <w:pPr>
              <w:ind w:right="-10"/>
              <w:jc w:val="center"/>
              <w:rPr>
                <w:rFonts w:ascii="Times New Roman" w:hAnsi="Times New Roman"/>
                <w:b/>
                <w:sz w:val="20"/>
                <w:szCs w:val="18"/>
              </w:rPr>
            </w:pPr>
          </w:p>
        </w:tc>
      </w:tr>
    </w:tbl>
    <w:p w14:paraId="0733ED92" w14:textId="77777777" w:rsidR="003C0F51" w:rsidRPr="003C0F51" w:rsidRDefault="003C0F51" w:rsidP="003C0F51">
      <w:pPr>
        <w:ind w:left="20" w:right="-10" w:hanging="20"/>
        <w:jc w:val="left"/>
        <w:rPr>
          <w:rFonts w:ascii="Times New Roman" w:hAnsi="Times New Roman"/>
          <w:b/>
          <w:sz w:val="22"/>
        </w:rPr>
      </w:pPr>
    </w:p>
    <w:p w14:paraId="6E2DBB26" w14:textId="77777777" w:rsidR="003C0F51" w:rsidRPr="003C0F51" w:rsidRDefault="003C0F51" w:rsidP="003C0F51">
      <w:pPr>
        <w:ind w:left="1260" w:right="-10" w:hanging="1260"/>
        <w:jc w:val="left"/>
        <w:rPr>
          <w:rFonts w:ascii="Times New Roman" w:hAnsi="Times New Roman"/>
          <w:b/>
          <w:sz w:val="22"/>
          <w:szCs w:val="22"/>
        </w:rPr>
      </w:pPr>
      <w:r w:rsidRPr="003C0F51">
        <w:rPr>
          <w:rFonts w:ascii="Times New Roman" w:hAnsi="Times New Roman"/>
          <w:b/>
          <w:sz w:val="22"/>
          <w:szCs w:val="22"/>
          <w:u w:val="single"/>
        </w:rPr>
        <w:t>Key Word</w:t>
      </w:r>
      <w:r w:rsidRPr="003C0F51">
        <w:rPr>
          <w:rFonts w:ascii="Times New Roman" w:hAnsi="Times New Roman"/>
          <w:b/>
          <w:sz w:val="22"/>
          <w:szCs w:val="22"/>
        </w:rPr>
        <w:t>:</w:t>
      </w:r>
      <w:r w:rsidRPr="003C0F51">
        <w:rPr>
          <w:rFonts w:ascii="Times New Roman" w:hAnsi="Times New Roman"/>
          <w:b/>
          <w:sz w:val="22"/>
          <w:szCs w:val="22"/>
        </w:rPr>
        <w:tab/>
        <w:t>Suffering</w:t>
      </w:r>
    </w:p>
    <w:p w14:paraId="6B719B16" w14:textId="77777777" w:rsidR="003C0F51" w:rsidRPr="003C0F51" w:rsidRDefault="003C0F51" w:rsidP="003C0F51">
      <w:pPr>
        <w:ind w:left="1260" w:right="-10" w:hanging="1260"/>
        <w:jc w:val="left"/>
        <w:rPr>
          <w:rFonts w:ascii="Times New Roman" w:hAnsi="Times New Roman"/>
          <w:b/>
          <w:sz w:val="22"/>
          <w:szCs w:val="22"/>
        </w:rPr>
      </w:pPr>
    </w:p>
    <w:p w14:paraId="0057859F" w14:textId="77777777" w:rsidR="003C0F51" w:rsidRPr="003C0F51" w:rsidRDefault="003C0F51" w:rsidP="003C0F51">
      <w:pPr>
        <w:ind w:left="1260" w:right="-10" w:hanging="1260"/>
        <w:rPr>
          <w:rFonts w:ascii="Times New Roman" w:hAnsi="Times New Roman"/>
          <w:b/>
          <w:sz w:val="22"/>
          <w:szCs w:val="22"/>
        </w:rPr>
      </w:pPr>
      <w:r w:rsidRPr="003C0F51">
        <w:rPr>
          <w:rFonts w:ascii="Times New Roman" w:hAnsi="Times New Roman"/>
          <w:b/>
          <w:sz w:val="22"/>
          <w:szCs w:val="22"/>
          <w:u w:val="single"/>
        </w:rPr>
        <w:t>Key Verses</w:t>
      </w:r>
      <w:r w:rsidRPr="003C0F51">
        <w:rPr>
          <w:rFonts w:ascii="Times New Roman" w:hAnsi="Times New Roman"/>
          <w:b/>
          <w:sz w:val="22"/>
          <w:szCs w:val="22"/>
        </w:rPr>
        <w:t xml:space="preserve">: </w:t>
      </w:r>
      <w:r w:rsidRPr="003C0F51">
        <w:rPr>
          <w:rFonts w:ascii="Times New Roman" w:hAnsi="Times New Roman"/>
          <w:bCs/>
          <w:sz w:val="22"/>
          <w:szCs w:val="22"/>
        </w:rPr>
        <w:t>“</w:t>
      </w:r>
      <w:r w:rsidRPr="003C0F51">
        <w:rPr>
          <w:rFonts w:ascii="Times New Roman" w:hAnsi="Times New Roman"/>
          <w:i/>
          <w:iCs/>
          <w:color w:val="111111"/>
          <w:sz w:val="22"/>
          <w:szCs w:val="22"/>
          <w:shd w:val="clear" w:color="auto" w:fill="FFFFFF"/>
          <w:vertAlign w:val="superscript"/>
        </w:rPr>
        <w:t>12</w:t>
      </w:r>
      <w:r w:rsidRPr="003C0F51">
        <w:rPr>
          <w:rFonts w:ascii="Times New Roman" w:hAnsi="Times New Roman"/>
          <w:i/>
          <w:iCs/>
          <w:color w:val="111111"/>
          <w:sz w:val="22"/>
          <w:szCs w:val="22"/>
          <w:shd w:val="clear" w:color="auto" w:fill="FFFFFF"/>
        </w:rPr>
        <w:t xml:space="preserve">Beloved, think it not strange concerning the fiery trial which is to try you, as though some strange thing happened unto you: </w:t>
      </w:r>
      <w:r w:rsidRPr="003C0F51">
        <w:rPr>
          <w:rFonts w:ascii="Times New Roman" w:hAnsi="Times New Roman"/>
          <w:i/>
          <w:iCs/>
          <w:color w:val="111111"/>
          <w:sz w:val="22"/>
          <w:szCs w:val="22"/>
          <w:shd w:val="clear" w:color="auto" w:fill="FFFFFF"/>
          <w:vertAlign w:val="superscript"/>
        </w:rPr>
        <w:t>13</w:t>
      </w:r>
      <w:r w:rsidRPr="003C0F51">
        <w:rPr>
          <w:rFonts w:ascii="Times New Roman" w:hAnsi="Times New Roman"/>
          <w:i/>
          <w:iCs/>
          <w:color w:val="111111"/>
          <w:sz w:val="22"/>
          <w:szCs w:val="22"/>
          <w:shd w:val="clear" w:color="auto" w:fill="FFFFFF"/>
        </w:rPr>
        <w:t>But rejoice, inasmuch as ye are partakers of Christ's sufferings; that, when his glory shall be revealed, ye may be glad also with exceeding joy…I have written briefly, exhorting, and testifying that this is the true grace of God wherein ye stand.”</w:t>
      </w:r>
      <w:r w:rsidRPr="003C0F51">
        <w:rPr>
          <w:rFonts w:ascii="Times New Roman" w:hAnsi="Times New Roman"/>
          <w:b/>
          <w:sz w:val="22"/>
          <w:szCs w:val="22"/>
        </w:rPr>
        <w:t xml:space="preserve"> (1 Peter 4:12-13; 5:12).</w:t>
      </w:r>
    </w:p>
    <w:p w14:paraId="38ADC428" w14:textId="77777777" w:rsidR="003C0F51" w:rsidRPr="003C0F51" w:rsidRDefault="003C0F51" w:rsidP="003C0F51">
      <w:pPr>
        <w:ind w:left="20" w:right="-10" w:hanging="20"/>
        <w:jc w:val="left"/>
        <w:rPr>
          <w:rFonts w:ascii="Times New Roman" w:hAnsi="Times New Roman"/>
          <w:b/>
          <w:sz w:val="22"/>
          <w:szCs w:val="22"/>
        </w:rPr>
      </w:pPr>
    </w:p>
    <w:p w14:paraId="7D4B107D" w14:textId="77777777" w:rsidR="003C0F51" w:rsidRPr="003C0F51" w:rsidRDefault="003C0F51" w:rsidP="003C0F51">
      <w:pPr>
        <w:ind w:left="20" w:right="-10" w:hanging="20"/>
        <w:jc w:val="left"/>
        <w:rPr>
          <w:rFonts w:ascii="Times New Roman" w:hAnsi="Times New Roman"/>
          <w:bCs/>
          <w:sz w:val="22"/>
          <w:szCs w:val="22"/>
        </w:rPr>
      </w:pPr>
      <w:r w:rsidRPr="003C0F51">
        <w:rPr>
          <w:rFonts w:ascii="Times New Roman" w:hAnsi="Times New Roman"/>
          <w:b/>
          <w:sz w:val="22"/>
          <w:szCs w:val="22"/>
          <w:u w:val="single"/>
        </w:rPr>
        <w:t>Summary Statement</w:t>
      </w:r>
      <w:r w:rsidRPr="003C0F51">
        <w:rPr>
          <w:rFonts w:ascii="Times New Roman" w:hAnsi="Times New Roman"/>
          <w:b/>
          <w:sz w:val="22"/>
          <w:szCs w:val="22"/>
        </w:rPr>
        <w:t xml:space="preserve">: </w:t>
      </w:r>
      <w:r w:rsidRPr="003C0F51">
        <w:rPr>
          <w:rFonts w:ascii="Times New Roman" w:hAnsi="Times New Roman"/>
          <w:bCs/>
          <w:sz w:val="22"/>
          <w:szCs w:val="22"/>
        </w:rPr>
        <w:t xml:space="preserve">Believers must </w:t>
      </w:r>
      <w:r w:rsidRPr="003C0F51">
        <w:rPr>
          <w:rFonts w:ascii="Times New Roman" w:hAnsi="Times New Roman"/>
          <w:bCs/>
          <w:i/>
          <w:sz w:val="22"/>
          <w:szCs w:val="22"/>
        </w:rPr>
        <w:t>suffer properly for Christ</w:t>
      </w:r>
      <w:r w:rsidRPr="003C0F51">
        <w:rPr>
          <w:rFonts w:ascii="Times New Roman" w:hAnsi="Times New Roman"/>
          <w:bCs/>
          <w:sz w:val="22"/>
          <w:szCs w:val="22"/>
        </w:rPr>
        <w:t xml:space="preserve"> as holy, submissive, and selfless witnesses motivated by Christ's example and the hope of future glory to help </w:t>
      </w:r>
      <w:r w:rsidRPr="003C0F51">
        <w:rPr>
          <w:rFonts w:ascii="Times New Roman" w:hAnsi="Times New Roman"/>
          <w:bCs/>
          <w:i/>
          <w:sz w:val="22"/>
          <w:szCs w:val="22"/>
        </w:rPr>
        <w:t>attract others</w:t>
      </w:r>
      <w:r w:rsidRPr="003C0F51">
        <w:rPr>
          <w:rFonts w:ascii="Times New Roman" w:hAnsi="Times New Roman"/>
          <w:bCs/>
          <w:sz w:val="22"/>
          <w:szCs w:val="22"/>
        </w:rPr>
        <w:t xml:space="preserve"> to hear their message.</w:t>
      </w:r>
    </w:p>
    <w:p w14:paraId="43C49175" w14:textId="77777777" w:rsidR="003C0F51" w:rsidRPr="003C0F51" w:rsidRDefault="003C0F51" w:rsidP="003C0F51">
      <w:pPr>
        <w:ind w:left="20" w:right="-10" w:hanging="20"/>
        <w:jc w:val="left"/>
        <w:rPr>
          <w:rFonts w:ascii="Times New Roman" w:hAnsi="Times New Roman"/>
          <w:b/>
          <w:sz w:val="22"/>
          <w:szCs w:val="22"/>
        </w:rPr>
      </w:pPr>
    </w:p>
    <w:p w14:paraId="670D0DB1" w14:textId="77777777" w:rsidR="003C0F51" w:rsidRPr="003C0F51" w:rsidRDefault="003C0F51" w:rsidP="003C0F51">
      <w:pPr>
        <w:ind w:left="20" w:right="-10" w:hanging="20"/>
        <w:jc w:val="left"/>
        <w:rPr>
          <w:rFonts w:ascii="Times New Roman" w:hAnsi="Times New Roman"/>
          <w:bCs/>
          <w:sz w:val="22"/>
          <w:szCs w:val="22"/>
        </w:rPr>
      </w:pPr>
      <w:r w:rsidRPr="003C0F51">
        <w:rPr>
          <w:rFonts w:ascii="Times New Roman" w:hAnsi="Times New Roman"/>
          <w:b/>
          <w:sz w:val="22"/>
          <w:szCs w:val="22"/>
          <w:u w:val="single"/>
        </w:rPr>
        <w:t>Application</w:t>
      </w:r>
      <w:r w:rsidRPr="003C0F51">
        <w:rPr>
          <w:rFonts w:ascii="Times New Roman" w:hAnsi="Times New Roman"/>
          <w:b/>
          <w:sz w:val="22"/>
          <w:szCs w:val="22"/>
        </w:rPr>
        <w:t xml:space="preserve">: </w:t>
      </w:r>
      <w:r w:rsidRPr="003C0F51">
        <w:rPr>
          <w:rFonts w:ascii="Times New Roman" w:hAnsi="Times New Roman"/>
          <w:bCs/>
          <w:sz w:val="22"/>
          <w:szCs w:val="22"/>
        </w:rPr>
        <w:t>Your response to suffering for Christ will either draw unbelievers to Jesus or repel them.  Do you suffer with integrity?</w:t>
      </w:r>
    </w:p>
    <w:p w14:paraId="7AD3377C" w14:textId="77777777" w:rsidR="003C0F51" w:rsidRPr="003C0F51" w:rsidRDefault="003C0F51" w:rsidP="003C0F51">
      <w:pPr>
        <w:ind w:left="20" w:right="-10" w:hanging="20"/>
        <w:jc w:val="left"/>
        <w:rPr>
          <w:rFonts w:ascii="Times New Roman" w:hAnsi="Times New Roman"/>
          <w:bCs/>
          <w:sz w:val="20"/>
          <w:szCs w:val="18"/>
          <w:u w:val="single"/>
        </w:rPr>
      </w:pPr>
    </w:p>
    <w:p w14:paraId="14047760" w14:textId="77777777" w:rsidR="003C0F51" w:rsidRPr="003C0F51" w:rsidRDefault="003C0F51" w:rsidP="003C0F51">
      <w:pPr>
        <w:pBdr>
          <w:top w:val="single" w:sz="4" w:space="1" w:color="auto" w:shadow="1"/>
          <w:left w:val="single" w:sz="4" w:space="4" w:color="auto" w:shadow="1"/>
          <w:bottom w:val="single" w:sz="4" w:space="1" w:color="auto" w:shadow="1"/>
          <w:right w:val="single" w:sz="4" w:space="4" w:color="auto" w:shadow="1"/>
        </w:pBdr>
        <w:ind w:left="4140" w:right="119" w:hanging="20"/>
        <w:jc w:val="center"/>
        <w:rPr>
          <w:rFonts w:ascii="Times New Roman" w:hAnsi="Times New Roman"/>
          <w:b/>
          <w:sz w:val="18"/>
          <w:szCs w:val="18"/>
        </w:rPr>
      </w:pPr>
      <w:r w:rsidRPr="003C0F51">
        <w:rPr>
          <w:rFonts w:ascii="Times New Roman" w:hAnsi="Times New Roman"/>
          <w:b/>
          <w:sz w:val="18"/>
          <w:szCs w:val="18"/>
        </w:rPr>
        <w:t>"When it is all over, you will not regret having suffered;</w:t>
      </w:r>
      <w:r w:rsidRPr="003C0F51">
        <w:rPr>
          <w:rFonts w:ascii="Times New Roman" w:hAnsi="Times New Roman"/>
          <w:b/>
          <w:sz w:val="18"/>
          <w:szCs w:val="18"/>
        </w:rPr>
        <w:br/>
        <w:t>rather you will regret having suffered so little—</w:t>
      </w:r>
      <w:r w:rsidRPr="003C0F51">
        <w:rPr>
          <w:rFonts w:ascii="Times New Roman" w:hAnsi="Times New Roman"/>
          <w:b/>
          <w:sz w:val="18"/>
          <w:szCs w:val="18"/>
        </w:rPr>
        <w:br/>
        <w:t>and suffered that little so badly."</w:t>
      </w:r>
    </w:p>
    <w:p w14:paraId="0A6463F0" w14:textId="77777777" w:rsidR="003C0F51" w:rsidRPr="003C0F51" w:rsidRDefault="003C0F51" w:rsidP="003C0F51">
      <w:pPr>
        <w:pBdr>
          <w:top w:val="single" w:sz="4" w:space="1" w:color="auto" w:shadow="1"/>
          <w:left w:val="single" w:sz="4" w:space="4" w:color="auto" w:shadow="1"/>
          <w:bottom w:val="single" w:sz="4" w:space="1" w:color="auto" w:shadow="1"/>
          <w:right w:val="single" w:sz="4" w:space="4" w:color="auto" w:shadow="1"/>
        </w:pBdr>
        <w:ind w:left="4140" w:right="119" w:hanging="20"/>
        <w:jc w:val="center"/>
        <w:rPr>
          <w:rFonts w:ascii="Times New Roman" w:hAnsi="Times New Roman"/>
          <w:b/>
          <w:sz w:val="18"/>
          <w:szCs w:val="18"/>
        </w:rPr>
      </w:pPr>
    </w:p>
    <w:p w14:paraId="485A9B4B" w14:textId="77777777" w:rsidR="003C0F51" w:rsidRPr="003C0F51" w:rsidRDefault="003C0F51" w:rsidP="003C0F51">
      <w:pPr>
        <w:pBdr>
          <w:top w:val="single" w:sz="4" w:space="1" w:color="auto" w:shadow="1"/>
          <w:left w:val="single" w:sz="4" w:space="4" w:color="auto" w:shadow="1"/>
          <w:bottom w:val="single" w:sz="4" w:space="1" w:color="auto" w:shadow="1"/>
          <w:right w:val="single" w:sz="4" w:space="4" w:color="auto" w:shadow="1"/>
        </w:pBdr>
        <w:ind w:left="4140" w:right="119" w:hanging="20"/>
        <w:jc w:val="center"/>
        <w:rPr>
          <w:rFonts w:ascii="Times New Roman" w:hAnsi="Times New Roman"/>
          <w:b/>
          <w:sz w:val="18"/>
          <w:szCs w:val="18"/>
        </w:rPr>
      </w:pPr>
      <w:r w:rsidRPr="003C0F51">
        <w:rPr>
          <w:rFonts w:ascii="Times New Roman" w:hAnsi="Times New Roman"/>
          <w:b/>
          <w:sz w:val="18"/>
          <w:szCs w:val="18"/>
        </w:rPr>
        <w:t xml:space="preserve">— Sebastian </w:t>
      </w:r>
      <w:proofErr w:type="spellStart"/>
      <w:r w:rsidRPr="003C0F51">
        <w:rPr>
          <w:rFonts w:ascii="Times New Roman" w:hAnsi="Times New Roman"/>
          <w:b/>
          <w:sz w:val="18"/>
          <w:szCs w:val="18"/>
        </w:rPr>
        <w:t>Valfre</w:t>
      </w:r>
      <w:proofErr w:type="spellEnd"/>
      <w:r w:rsidRPr="003C0F51">
        <w:rPr>
          <w:rFonts w:ascii="Times New Roman" w:hAnsi="Times New Roman"/>
          <w:b/>
          <w:sz w:val="18"/>
          <w:szCs w:val="18"/>
        </w:rPr>
        <w:t xml:space="preserve"> (1629-1710) —</w:t>
      </w:r>
    </w:p>
    <w:p w14:paraId="00AB2260" w14:textId="3ACDE004" w:rsidR="00571D57" w:rsidRDefault="00C64232">
      <w:pPr>
        <w:rPr>
          <w:rFonts w:ascii="Times New Roman" w:hAnsi="Times New Roman"/>
        </w:rPr>
      </w:pPr>
    </w:p>
    <w:p w14:paraId="0717D4B8" w14:textId="38485376" w:rsidR="003C0F51" w:rsidRDefault="003C0F51">
      <w:pPr>
        <w:rPr>
          <w:rFonts w:ascii="Times New Roman" w:hAnsi="Times New Roman"/>
        </w:rPr>
      </w:pPr>
    </w:p>
    <w:p w14:paraId="49B6ADAF" w14:textId="0031E7EC" w:rsidR="003C0F51" w:rsidRDefault="003C0F51">
      <w:pPr>
        <w:rPr>
          <w:rFonts w:ascii="Times New Roman" w:hAnsi="Times New Roman"/>
        </w:rPr>
      </w:pPr>
    </w:p>
    <w:p w14:paraId="159AF7F1" w14:textId="5E4DB2DD" w:rsidR="003C0F51" w:rsidRDefault="003C0F51" w:rsidP="003C0F51">
      <w:pPr>
        <w:jc w:val="center"/>
        <w:rPr>
          <w:rFonts w:ascii="Times New Roman" w:hAnsi="Times New Roman"/>
          <w:b/>
          <w:sz w:val="40"/>
          <w:szCs w:val="18"/>
        </w:rPr>
      </w:pPr>
      <w:r w:rsidRPr="005405E9">
        <w:rPr>
          <w:rFonts w:ascii="Times New Roman" w:hAnsi="Times New Roman"/>
          <w:b/>
          <w:sz w:val="40"/>
          <w:szCs w:val="18"/>
        </w:rPr>
        <w:lastRenderedPageBreak/>
        <w:t>1 Peter</w:t>
      </w:r>
    </w:p>
    <w:p w14:paraId="65D3B049" w14:textId="051EBEDC" w:rsidR="003C0F51" w:rsidRDefault="003C0F51" w:rsidP="003C0F51">
      <w:pPr>
        <w:jc w:val="center"/>
        <w:rPr>
          <w:rFonts w:ascii="Times New Roman" w:hAnsi="Times New Roman"/>
          <w:b/>
          <w:sz w:val="40"/>
          <w:szCs w:val="18"/>
        </w:rPr>
      </w:pPr>
    </w:p>
    <w:p w14:paraId="36F706CB" w14:textId="12EE869D" w:rsidR="003C0F51" w:rsidRPr="003C0F51" w:rsidRDefault="003C0F51" w:rsidP="003C0F51">
      <w:pPr>
        <w:tabs>
          <w:tab w:val="left" w:pos="360"/>
        </w:tabs>
        <w:ind w:left="360" w:right="-10" w:hanging="360"/>
        <w:rPr>
          <w:rFonts w:ascii="Times New Roman" w:hAnsi="Times New Roman"/>
          <w:sz w:val="22"/>
          <w:szCs w:val="22"/>
        </w:rPr>
      </w:pPr>
      <w:r w:rsidRPr="003C0F51">
        <w:rPr>
          <w:rFonts w:ascii="Times New Roman" w:hAnsi="Times New Roman"/>
          <w:b/>
          <w:sz w:val="22"/>
          <w:szCs w:val="22"/>
        </w:rPr>
        <w:t>I.</w:t>
      </w:r>
      <w:r w:rsidRPr="003C0F51">
        <w:rPr>
          <w:rFonts w:ascii="Times New Roman" w:hAnsi="Times New Roman"/>
          <w:b/>
          <w:sz w:val="22"/>
          <w:szCs w:val="22"/>
        </w:rPr>
        <w:tab/>
        <w:t>Title:</w:t>
      </w:r>
      <w:r w:rsidRPr="003C0F51">
        <w:rPr>
          <w:rFonts w:ascii="Times New Roman" w:hAnsi="Times New Roman"/>
          <w:sz w:val="22"/>
          <w:szCs w:val="22"/>
        </w:rPr>
        <w:t xml:space="preserve"> </w:t>
      </w:r>
    </w:p>
    <w:p w14:paraId="2C275F05" w14:textId="14CA7BAB" w:rsidR="003C0F51" w:rsidRPr="003C0F51" w:rsidRDefault="003C0F51" w:rsidP="003C0F51">
      <w:pPr>
        <w:ind w:left="360"/>
        <w:rPr>
          <w:sz w:val="22"/>
          <w:szCs w:val="22"/>
        </w:rPr>
      </w:pPr>
      <w:r w:rsidRPr="003C0F51">
        <w:rPr>
          <w:sz w:val="22"/>
          <w:szCs w:val="22"/>
        </w:rPr>
        <w:t>The Greek title (</w:t>
      </w:r>
      <w:r w:rsidRPr="003C0F51">
        <w:rPr>
          <w:i/>
          <w:sz w:val="22"/>
          <w:szCs w:val="22"/>
        </w:rPr>
        <w:t>First of Peter</w:t>
      </w:r>
      <w:r w:rsidRPr="003C0F51">
        <w:rPr>
          <w:sz w:val="22"/>
          <w:szCs w:val="22"/>
        </w:rPr>
        <w:t xml:space="preserve">) follows the standard practice of naming the General Epistles after their authors. </w:t>
      </w:r>
    </w:p>
    <w:p w14:paraId="7D751A1B" w14:textId="77777777" w:rsidR="003C0F51" w:rsidRPr="003C0F51" w:rsidRDefault="003C0F51" w:rsidP="003C0F51">
      <w:pPr>
        <w:tabs>
          <w:tab w:val="left" w:pos="360"/>
        </w:tabs>
        <w:ind w:left="360" w:right="-10" w:hanging="360"/>
        <w:rPr>
          <w:rFonts w:ascii="Times New Roman" w:hAnsi="Times New Roman"/>
          <w:b/>
          <w:sz w:val="22"/>
          <w:szCs w:val="22"/>
        </w:rPr>
      </w:pPr>
    </w:p>
    <w:p w14:paraId="10776F1A" w14:textId="77777777" w:rsidR="003C0F51" w:rsidRPr="003C0F51" w:rsidRDefault="003C0F51" w:rsidP="003C0F51">
      <w:pPr>
        <w:tabs>
          <w:tab w:val="left" w:pos="360"/>
        </w:tabs>
        <w:ind w:left="360" w:right="-10" w:hanging="360"/>
        <w:rPr>
          <w:rFonts w:ascii="Times New Roman" w:hAnsi="Times New Roman"/>
          <w:b/>
          <w:sz w:val="22"/>
          <w:szCs w:val="22"/>
        </w:rPr>
      </w:pPr>
      <w:r w:rsidRPr="003C0F51">
        <w:rPr>
          <w:rFonts w:ascii="Times New Roman" w:hAnsi="Times New Roman"/>
          <w:b/>
          <w:sz w:val="22"/>
          <w:szCs w:val="22"/>
        </w:rPr>
        <w:t>II.</w:t>
      </w:r>
      <w:r w:rsidRPr="003C0F51">
        <w:rPr>
          <w:rFonts w:ascii="Times New Roman" w:hAnsi="Times New Roman"/>
          <w:b/>
          <w:sz w:val="22"/>
          <w:szCs w:val="22"/>
        </w:rPr>
        <w:tab/>
        <w:t>Authorship</w:t>
      </w:r>
    </w:p>
    <w:p w14:paraId="50EE047F" w14:textId="77777777" w:rsidR="003C0F51" w:rsidRPr="003C0F51" w:rsidRDefault="003C0F51" w:rsidP="003C0F51">
      <w:pPr>
        <w:tabs>
          <w:tab w:val="left" w:pos="720"/>
        </w:tabs>
        <w:ind w:left="720" w:right="-10" w:hanging="360"/>
        <w:rPr>
          <w:rFonts w:ascii="Times New Roman" w:hAnsi="Times New Roman"/>
          <w:sz w:val="22"/>
          <w:szCs w:val="22"/>
        </w:rPr>
      </w:pPr>
    </w:p>
    <w:p w14:paraId="562F63FC"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A.</w:t>
      </w:r>
      <w:r w:rsidRPr="003C0F51">
        <w:rPr>
          <w:rFonts w:ascii="Times New Roman" w:hAnsi="Times New Roman"/>
          <w:sz w:val="22"/>
          <w:szCs w:val="22"/>
        </w:rPr>
        <w:tab/>
      </w:r>
      <w:r w:rsidRPr="003C0F51">
        <w:rPr>
          <w:rFonts w:ascii="Times New Roman" w:hAnsi="Times New Roman"/>
          <w:sz w:val="22"/>
          <w:szCs w:val="22"/>
          <w:u w:val="single"/>
        </w:rPr>
        <w:t>External Evidence</w:t>
      </w:r>
      <w:r w:rsidRPr="003C0F51">
        <w:rPr>
          <w:rFonts w:ascii="Times New Roman" w:hAnsi="Times New Roman"/>
          <w:sz w:val="22"/>
          <w:szCs w:val="22"/>
        </w:rPr>
        <w:t>: Early tradition has the Apostle Peter writing this epistle bearing his name.  The Church Fathers supported his authorship, including Irenaeus (</w:t>
      </w:r>
      <w:r w:rsidRPr="003C0F51">
        <w:rPr>
          <w:rFonts w:ascii="Times New Roman" w:hAnsi="Times New Roman"/>
          <w:i/>
          <w:sz w:val="22"/>
          <w:szCs w:val="22"/>
        </w:rPr>
        <w:t>Against Heresies</w:t>
      </w:r>
      <w:r w:rsidRPr="003C0F51">
        <w:rPr>
          <w:rFonts w:ascii="Times New Roman" w:hAnsi="Times New Roman"/>
          <w:sz w:val="22"/>
          <w:szCs w:val="22"/>
        </w:rPr>
        <w:t xml:space="preserve">; </w:t>
      </w:r>
      <w:r w:rsidRPr="003C0F51">
        <w:rPr>
          <w:rFonts w:ascii="Times New Roman" w:hAnsi="Times New Roman"/>
          <w:i/>
          <w:sz w:val="22"/>
          <w:szCs w:val="22"/>
        </w:rPr>
        <w:t>ca.</w:t>
      </w:r>
      <w:r w:rsidRPr="003C0F51">
        <w:rPr>
          <w:rFonts w:ascii="Times New Roman" w:hAnsi="Times New Roman"/>
          <w:sz w:val="22"/>
          <w:szCs w:val="22"/>
        </w:rPr>
        <w:t xml:space="preserve"> AD 185), Tertullian (</w:t>
      </w:r>
      <w:r w:rsidRPr="003C0F51">
        <w:rPr>
          <w:rFonts w:ascii="Times New Roman" w:hAnsi="Times New Roman"/>
          <w:i/>
          <w:sz w:val="22"/>
          <w:szCs w:val="22"/>
        </w:rPr>
        <w:t>De Orations</w:t>
      </w:r>
      <w:r w:rsidRPr="003C0F51">
        <w:rPr>
          <w:rFonts w:ascii="Times New Roman" w:hAnsi="Times New Roman"/>
          <w:sz w:val="22"/>
          <w:szCs w:val="22"/>
        </w:rPr>
        <w:t xml:space="preserve">; </w:t>
      </w:r>
      <w:r w:rsidRPr="003C0F51">
        <w:rPr>
          <w:rFonts w:ascii="Times New Roman" w:hAnsi="Times New Roman"/>
          <w:i/>
          <w:sz w:val="22"/>
          <w:szCs w:val="22"/>
        </w:rPr>
        <w:t>ca.</w:t>
      </w:r>
      <w:r w:rsidRPr="003C0F51">
        <w:rPr>
          <w:rFonts w:ascii="Times New Roman" w:hAnsi="Times New Roman"/>
          <w:sz w:val="22"/>
          <w:szCs w:val="22"/>
        </w:rPr>
        <w:t xml:space="preserve"> AD 200), and Eusebius (</w:t>
      </w:r>
      <w:r w:rsidRPr="003C0F51">
        <w:rPr>
          <w:rFonts w:ascii="Times New Roman" w:hAnsi="Times New Roman"/>
          <w:i/>
          <w:sz w:val="22"/>
          <w:szCs w:val="22"/>
        </w:rPr>
        <w:t>Eccl. Hist.</w:t>
      </w:r>
      <w:r w:rsidRPr="003C0F51">
        <w:rPr>
          <w:rFonts w:ascii="Times New Roman" w:hAnsi="Times New Roman"/>
          <w:sz w:val="22"/>
          <w:szCs w:val="22"/>
        </w:rPr>
        <w:t xml:space="preserve"> 3.3; </w:t>
      </w:r>
      <w:r w:rsidRPr="003C0F51">
        <w:rPr>
          <w:rFonts w:ascii="Times New Roman" w:hAnsi="Times New Roman"/>
          <w:i/>
          <w:sz w:val="22"/>
          <w:szCs w:val="22"/>
        </w:rPr>
        <w:t>ca.</w:t>
      </w:r>
      <w:r w:rsidRPr="003C0F51">
        <w:rPr>
          <w:rFonts w:ascii="Times New Roman" w:hAnsi="Times New Roman"/>
          <w:sz w:val="22"/>
          <w:szCs w:val="22"/>
        </w:rPr>
        <w:t xml:space="preserve"> AD 325). </w:t>
      </w:r>
    </w:p>
    <w:p w14:paraId="731BB14E" w14:textId="77777777" w:rsidR="003C0F51" w:rsidRPr="003C0F51" w:rsidRDefault="003C0F51" w:rsidP="003C0F51">
      <w:pPr>
        <w:tabs>
          <w:tab w:val="left" w:pos="720"/>
        </w:tabs>
        <w:ind w:left="720" w:right="-10" w:hanging="360"/>
        <w:rPr>
          <w:rFonts w:ascii="Times New Roman" w:hAnsi="Times New Roman"/>
          <w:sz w:val="22"/>
          <w:szCs w:val="22"/>
        </w:rPr>
      </w:pPr>
    </w:p>
    <w:p w14:paraId="086DF9B8"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B.</w:t>
      </w:r>
      <w:r w:rsidRPr="003C0F51">
        <w:rPr>
          <w:rFonts w:ascii="Times New Roman" w:hAnsi="Times New Roman"/>
          <w:sz w:val="22"/>
          <w:szCs w:val="22"/>
        </w:rPr>
        <w:tab/>
      </w:r>
      <w:r w:rsidRPr="003C0F51">
        <w:rPr>
          <w:rFonts w:ascii="Times New Roman" w:hAnsi="Times New Roman"/>
          <w:sz w:val="22"/>
          <w:szCs w:val="22"/>
          <w:u w:val="single"/>
        </w:rPr>
        <w:t>Internal Evidence</w:t>
      </w:r>
      <w:r w:rsidRPr="003C0F51">
        <w:rPr>
          <w:rFonts w:ascii="Times New Roman" w:hAnsi="Times New Roman"/>
          <w:sz w:val="22"/>
          <w:szCs w:val="22"/>
        </w:rPr>
        <w:t>: The content of the book itself supports the long-held belief that Peter authored the epistle:</w:t>
      </w:r>
    </w:p>
    <w:p w14:paraId="7E11CF66" w14:textId="77777777" w:rsidR="003C0F51" w:rsidRPr="003C0F51" w:rsidRDefault="003C0F51" w:rsidP="003C0F51">
      <w:pPr>
        <w:tabs>
          <w:tab w:val="left" w:pos="1080"/>
        </w:tabs>
        <w:ind w:left="1080" w:right="-10" w:hanging="360"/>
        <w:rPr>
          <w:rFonts w:ascii="Times New Roman" w:hAnsi="Times New Roman"/>
          <w:sz w:val="22"/>
          <w:szCs w:val="22"/>
        </w:rPr>
      </w:pPr>
    </w:p>
    <w:p w14:paraId="0C4E67CE" w14:textId="77777777" w:rsidR="003C0F51" w:rsidRPr="003C0F51" w:rsidRDefault="003C0F51" w:rsidP="003C0F51">
      <w:pPr>
        <w:tabs>
          <w:tab w:val="left" w:pos="1080"/>
        </w:tabs>
        <w:ind w:left="1080" w:right="-10" w:hanging="360"/>
        <w:rPr>
          <w:rFonts w:ascii="Times New Roman" w:hAnsi="Times New Roman"/>
          <w:sz w:val="22"/>
          <w:szCs w:val="22"/>
        </w:rPr>
      </w:pPr>
      <w:r w:rsidRPr="003C0F51">
        <w:rPr>
          <w:rFonts w:ascii="Times New Roman" w:hAnsi="Times New Roman"/>
          <w:sz w:val="22"/>
          <w:szCs w:val="22"/>
        </w:rPr>
        <w:t>1.</w:t>
      </w:r>
      <w:r w:rsidRPr="003C0F51">
        <w:rPr>
          <w:rFonts w:ascii="Times New Roman" w:hAnsi="Times New Roman"/>
          <w:sz w:val="22"/>
          <w:szCs w:val="22"/>
        </w:rPr>
        <w:tab/>
        <w:t>The opening salutation identifies Peter as the author (1:1).</w:t>
      </w:r>
    </w:p>
    <w:p w14:paraId="36F1051B" w14:textId="77777777" w:rsidR="003C0F51" w:rsidRPr="003C0F51" w:rsidRDefault="003C0F51" w:rsidP="003C0F51">
      <w:pPr>
        <w:tabs>
          <w:tab w:val="left" w:pos="1080"/>
        </w:tabs>
        <w:ind w:left="1080" w:right="-10" w:hanging="360"/>
        <w:rPr>
          <w:rFonts w:ascii="Times New Roman" w:hAnsi="Times New Roman"/>
          <w:sz w:val="22"/>
          <w:szCs w:val="22"/>
        </w:rPr>
      </w:pPr>
    </w:p>
    <w:p w14:paraId="575DAA49" w14:textId="77777777" w:rsidR="003C0F51" w:rsidRPr="003C0F51" w:rsidRDefault="003C0F51" w:rsidP="003C0F51">
      <w:pPr>
        <w:tabs>
          <w:tab w:val="left" w:pos="1080"/>
        </w:tabs>
        <w:ind w:left="1080" w:right="-10" w:hanging="360"/>
        <w:rPr>
          <w:rFonts w:ascii="Times New Roman" w:hAnsi="Times New Roman"/>
          <w:sz w:val="22"/>
          <w:szCs w:val="22"/>
        </w:rPr>
      </w:pPr>
      <w:r w:rsidRPr="003C0F51">
        <w:rPr>
          <w:rFonts w:ascii="Times New Roman" w:hAnsi="Times New Roman"/>
          <w:sz w:val="22"/>
          <w:szCs w:val="22"/>
        </w:rPr>
        <w:t>2.</w:t>
      </w:r>
      <w:r w:rsidRPr="003C0F51">
        <w:rPr>
          <w:rFonts w:ascii="Times New Roman" w:hAnsi="Times New Roman"/>
          <w:sz w:val="22"/>
          <w:szCs w:val="22"/>
        </w:rPr>
        <w:tab/>
        <w:t>The authoritative tone of the work is confirmed in the author's identification with the elders and his claim to be a witness of the sufferings of Christ (5:1).</w:t>
      </w:r>
    </w:p>
    <w:p w14:paraId="3F5A8551" w14:textId="77777777" w:rsidR="003C0F51" w:rsidRPr="003C0F51" w:rsidRDefault="003C0F51" w:rsidP="003C0F51">
      <w:pPr>
        <w:tabs>
          <w:tab w:val="left" w:pos="1080"/>
        </w:tabs>
        <w:ind w:left="1080" w:right="-10" w:hanging="360"/>
        <w:rPr>
          <w:rFonts w:ascii="Times New Roman" w:hAnsi="Times New Roman"/>
          <w:sz w:val="22"/>
          <w:szCs w:val="22"/>
        </w:rPr>
      </w:pPr>
    </w:p>
    <w:p w14:paraId="4E967E17" w14:textId="198F5639" w:rsidR="003C0F51" w:rsidRPr="003C0F51" w:rsidRDefault="003C0F51" w:rsidP="003C0F51">
      <w:pPr>
        <w:tabs>
          <w:tab w:val="left" w:pos="1080"/>
        </w:tabs>
        <w:ind w:left="1080" w:right="-10" w:hanging="360"/>
        <w:rPr>
          <w:rFonts w:ascii="Times New Roman" w:hAnsi="Times New Roman"/>
          <w:sz w:val="22"/>
          <w:szCs w:val="22"/>
        </w:rPr>
      </w:pPr>
      <w:r w:rsidRPr="003C0F51">
        <w:rPr>
          <w:rFonts w:ascii="Times New Roman" w:hAnsi="Times New Roman"/>
          <w:sz w:val="22"/>
          <w:szCs w:val="22"/>
        </w:rPr>
        <w:t>3.</w:t>
      </w:r>
      <w:r w:rsidRPr="003C0F51">
        <w:rPr>
          <w:rFonts w:ascii="Times New Roman" w:hAnsi="Times New Roman"/>
          <w:sz w:val="22"/>
          <w:szCs w:val="22"/>
        </w:rPr>
        <w:tab/>
        <w:t>Many similarities exist between this letter and Peter's discourses in Acts (1 Pet. 1:10-12 and Acts 3:18; 1 Pet. 1:20 and Acts 2:23; 1 Pet. 2:4 and Acts 4:11; 1 Pet. 3:22 and Acts 2:33-34).</w:t>
      </w:r>
    </w:p>
    <w:p w14:paraId="64BB618E" w14:textId="77777777" w:rsidR="003C0F51" w:rsidRPr="003C0F51" w:rsidRDefault="003C0F51" w:rsidP="003C0F51">
      <w:pPr>
        <w:tabs>
          <w:tab w:val="left" w:pos="360"/>
        </w:tabs>
        <w:ind w:left="360" w:right="-10" w:hanging="360"/>
        <w:rPr>
          <w:rFonts w:ascii="Times New Roman" w:hAnsi="Times New Roman"/>
          <w:b/>
          <w:sz w:val="22"/>
          <w:szCs w:val="22"/>
        </w:rPr>
      </w:pPr>
    </w:p>
    <w:p w14:paraId="7E702692" w14:textId="169B73EF" w:rsidR="003C0F51" w:rsidRPr="003C0F51" w:rsidRDefault="003C0F51" w:rsidP="003C0F51">
      <w:pPr>
        <w:tabs>
          <w:tab w:val="left" w:pos="360"/>
        </w:tabs>
        <w:ind w:left="360" w:right="-10" w:hanging="360"/>
        <w:rPr>
          <w:rFonts w:ascii="Times New Roman" w:hAnsi="Times New Roman"/>
          <w:b/>
          <w:sz w:val="22"/>
          <w:szCs w:val="22"/>
        </w:rPr>
      </w:pPr>
      <w:r w:rsidRPr="003C0F51">
        <w:rPr>
          <w:rFonts w:ascii="Times New Roman" w:hAnsi="Times New Roman"/>
          <w:b/>
          <w:sz w:val="22"/>
          <w:szCs w:val="22"/>
        </w:rPr>
        <w:t>III.  Circumstances</w:t>
      </w:r>
    </w:p>
    <w:p w14:paraId="2F84B6A9" w14:textId="77777777" w:rsidR="003C0F51" w:rsidRPr="003C0F51" w:rsidRDefault="003C0F51" w:rsidP="003C0F51">
      <w:pPr>
        <w:tabs>
          <w:tab w:val="left" w:pos="720"/>
        </w:tabs>
        <w:ind w:left="720" w:right="-10" w:hanging="360"/>
        <w:rPr>
          <w:rFonts w:ascii="Times New Roman" w:hAnsi="Times New Roman"/>
          <w:sz w:val="22"/>
          <w:szCs w:val="22"/>
        </w:rPr>
      </w:pPr>
    </w:p>
    <w:p w14:paraId="1160428C"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A.</w:t>
      </w:r>
      <w:r w:rsidRPr="003C0F51">
        <w:rPr>
          <w:rFonts w:ascii="Times New Roman" w:hAnsi="Times New Roman"/>
          <w:sz w:val="22"/>
          <w:szCs w:val="22"/>
        </w:rPr>
        <w:tab/>
      </w:r>
      <w:r w:rsidRPr="003C0F51">
        <w:rPr>
          <w:rFonts w:ascii="Times New Roman" w:hAnsi="Times New Roman"/>
          <w:sz w:val="22"/>
          <w:szCs w:val="22"/>
          <w:u w:val="single"/>
        </w:rPr>
        <w:t>Date</w:t>
      </w:r>
      <w:r w:rsidRPr="003C0F51">
        <w:rPr>
          <w:rFonts w:ascii="Times New Roman" w:hAnsi="Times New Roman"/>
          <w:sz w:val="22"/>
          <w:szCs w:val="22"/>
        </w:rPr>
        <w:t>: Peter was martyred in the spring AD 64 (</w:t>
      </w:r>
      <w:proofErr w:type="spellStart"/>
      <w:r w:rsidRPr="003C0F51">
        <w:rPr>
          <w:rFonts w:ascii="Times New Roman" w:hAnsi="Times New Roman"/>
          <w:sz w:val="22"/>
          <w:szCs w:val="22"/>
        </w:rPr>
        <w:t>Hoehner</w:t>
      </w:r>
      <w:proofErr w:type="spellEnd"/>
      <w:r w:rsidRPr="003C0F51">
        <w:rPr>
          <w:rFonts w:ascii="Times New Roman" w:hAnsi="Times New Roman"/>
          <w:sz w:val="22"/>
          <w:szCs w:val="22"/>
        </w:rPr>
        <w:t xml:space="preserve">, 381-84).  In that 2 Peter followed 1 Peter chronologically (2 Pet. 3:1), </w:t>
      </w:r>
      <w:proofErr w:type="spellStart"/>
      <w:r w:rsidRPr="003C0F51">
        <w:rPr>
          <w:rFonts w:ascii="Times New Roman" w:hAnsi="Times New Roman"/>
          <w:sz w:val="22"/>
          <w:szCs w:val="22"/>
        </w:rPr>
        <w:t>some time</w:t>
      </w:r>
      <w:proofErr w:type="spellEnd"/>
      <w:r w:rsidRPr="003C0F51">
        <w:rPr>
          <w:rFonts w:ascii="Times New Roman" w:hAnsi="Times New Roman"/>
          <w:sz w:val="22"/>
          <w:szCs w:val="22"/>
        </w:rPr>
        <w:t xml:space="preserve"> must be included between the two works.  Since 2 Peter was written shortly before Peter's death (2 Pet. 1:13-15), 1 Peter must be dated at the latest in early AD 64.</w:t>
      </w:r>
    </w:p>
    <w:p w14:paraId="34E59D79" w14:textId="77777777" w:rsidR="003C0F51" w:rsidRPr="003C0F51" w:rsidRDefault="003C0F51" w:rsidP="003C0F51">
      <w:pPr>
        <w:tabs>
          <w:tab w:val="left" w:pos="720"/>
        </w:tabs>
        <w:ind w:left="720" w:right="-10" w:hanging="360"/>
        <w:rPr>
          <w:rFonts w:ascii="Times New Roman" w:hAnsi="Times New Roman"/>
          <w:sz w:val="22"/>
          <w:szCs w:val="22"/>
        </w:rPr>
      </w:pPr>
    </w:p>
    <w:p w14:paraId="67D6EFAA"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B.</w:t>
      </w:r>
      <w:r w:rsidRPr="003C0F51">
        <w:rPr>
          <w:rFonts w:ascii="Times New Roman" w:hAnsi="Times New Roman"/>
          <w:sz w:val="22"/>
          <w:szCs w:val="22"/>
        </w:rPr>
        <w:tab/>
      </w:r>
      <w:r w:rsidRPr="003C0F51">
        <w:rPr>
          <w:rFonts w:ascii="Times New Roman" w:hAnsi="Times New Roman"/>
          <w:sz w:val="22"/>
          <w:szCs w:val="22"/>
          <w:u w:val="single"/>
        </w:rPr>
        <w:t>Origin</w:t>
      </w:r>
      <w:r w:rsidRPr="003C0F51">
        <w:rPr>
          <w:rFonts w:ascii="Times New Roman" w:hAnsi="Times New Roman"/>
          <w:sz w:val="22"/>
          <w:szCs w:val="22"/>
        </w:rPr>
        <w:t>: The epistle claims to have been written from “Babylon” (5:13).  Several factors indicate that this is a code word for Rome rather than the literal Babylon:</w:t>
      </w:r>
    </w:p>
    <w:p w14:paraId="3BB53C40" w14:textId="77777777" w:rsidR="003C0F51" w:rsidRPr="003C0F51" w:rsidRDefault="003C0F51" w:rsidP="003C0F51">
      <w:pPr>
        <w:tabs>
          <w:tab w:val="left" w:pos="1080"/>
        </w:tabs>
        <w:ind w:left="1080" w:right="-10" w:hanging="360"/>
        <w:rPr>
          <w:rFonts w:ascii="Times New Roman" w:hAnsi="Times New Roman"/>
          <w:sz w:val="22"/>
          <w:szCs w:val="22"/>
        </w:rPr>
      </w:pPr>
    </w:p>
    <w:p w14:paraId="32D547E1" w14:textId="77777777" w:rsidR="003C0F51" w:rsidRPr="003C0F51" w:rsidRDefault="003C0F51" w:rsidP="003C0F51">
      <w:pPr>
        <w:tabs>
          <w:tab w:val="left" w:pos="1080"/>
        </w:tabs>
        <w:ind w:left="1080" w:right="-10" w:hanging="360"/>
        <w:rPr>
          <w:rFonts w:ascii="Times New Roman" w:hAnsi="Times New Roman"/>
          <w:sz w:val="22"/>
          <w:szCs w:val="22"/>
        </w:rPr>
      </w:pPr>
      <w:r w:rsidRPr="003C0F51">
        <w:rPr>
          <w:rFonts w:ascii="Times New Roman" w:hAnsi="Times New Roman"/>
          <w:sz w:val="22"/>
          <w:szCs w:val="22"/>
        </w:rPr>
        <w:t>1.</w:t>
      </w:r>
      <w:r w:rsidRPr="003C0F51">
        <w:rPr>
          <w:rFonts w:ascii="Times New Roman" w:hAnsi="Times New Roman"/>
          <w:sz w:val="22"/>
          <w:szCs w:val="22"/>
        </w:rPr>
        <w:tab/>
        <w:t>External Evidence:</w:t>
      </w:r>
    </w:p>
    <w:p w14:paraId="3B335A68" w14:textId="77777777" w:rsidR="003C0F51" w:rsidRPr="003C0F51" w:rsidRDefault="003C0F51" w:rsidP="003C0F51">
      <w:pPr>
        <w:tabs>
          <w:tab w:val="left" w:pos="1440"/>
        </w:tabs>
        <w:ind w:left="1440" w:right="-10" w:hanging="360"/>
        <w:rPr>
          <w:rFonts w:ascii="Times New Roman" w:hAnsi="Times New Roman"/>
          <w:sz w:val="22"/>
          <w:szCs w:val="22"/>
        </w:rPr>
      </w:pPr>
    </w:p>
    <w:p w14:paraId="3C200F30" w14:textId="77777777" w:rsidR="003C0F51" w:rsidRPr="003C0F51" w:rsidRDefault="003C0F51" w:rsidP="003C0F51">
      <w:pPr>
        <w:tabs>
          <w:tab w:val="left" w:pos="1440"/>
        </w:tabs>
        <w:ind w:left="1440" w:right="-10" w:hanging="360"/>
        <w:rPr>
          <w:rFonts w:ascii="Times New Roman" w:hAnsi="Times New Roman"/>
          <w:sz w:val="22"/>
          <w:szCs w:val="22"/>
        </w:rPr>
      </w:pPr>
      <w:r w:rsidRPr="003C0F51">
        <w:rPr>
          <w:rFonts w:ascii="Times New Roman" w:hAnsi="Times New Roman"/>
          <w:sz w:val="22"/>
          <w:szCs w:val="22"/>
        </w:rPr>
        <w:t>a.</w:t>
      </w:r>
      <w:r w:rsidRPr="003C0F51">
        <w:rPr>
          <w:rFonts w:ascii="Times New Roman" w:hAnsi="Times New Roman"/>
          <w:sz w:val="22"/>
          <w:szCs w:val="22"/>
        </w:rPr>
        <w:tab/>
        <w:t>There exists no tradition that Peter ever visited the Babylon on the Euphrates or the Babylon on the Nile (now known as Old Cairo).</w:t>
      </w:r>
    </w:p>
    <w:p w14:paraId="34F38240" w14:textId="77777777" w:rsidR="003C0F51" w:rsidRPr="003C0F51" w:rsidRDefault="003C0F51" w:rsidP="003C0F51">
      <w:pPr>
        <w:tabs>
          <w:tab w:val="left" w:pos="1440"/>
        </w:tabs>
        <w:ind w:left="1440" w:right="-10" w:hanging="360"/>
        <w:rPr>
          <w:rFonts w:ascii="Times New Roman" w:hAnsi="Times New Roman"/>
          <w:sz w:val="22"/>
          <w:szCs w:val="22"/>
        </w:rPr>
      </w:pPr>
    </w:p>
    <w:p w14:paraId="7CD8949B" w14:textId="77777777" w:rsidR="003C0F51" w:rsidRPr="003C0F51" w:rsidRDefault="003C0F51" w:rsidP="003C0F51">
      <w:pPr>
        <w:tabs>
          <w:tab w:val="left" w:pos="1440"/>
        </w:tabs>
        <w:ind w:left="1440" w:right="-10" w:hanging="360"/>
        <w:rPr>
          <w:rFonts w:ascii="Times New Roman" w:hAnsi="Times New Roman"/>
          <w:sz w:val="22"/>
          <w:szCs w:val="22"/>
        </w:rPr>
      </w:pPr>
      <w:r w:rsidRPr="003C0F51">
        <w:rPr>
          <w:rFonts w:ascii="Times New Roman" w:hAnsi="Times New Roman"/>
          <w:sz w:val="22"/>
          <w:szCs w:val="22"/>
        </w:rPr>
        <w:t>b.</w:t>
      </w:r>
      <w:r w:rsidRPr="003C0F51">
        <w:rPr>
          <w:rFonts w:ascii="Times New Roman" w:hAnsi="Times New Roman"/>
          <w:sz w:val="22"/>
          <w:szCs w:val="22"/>
        </w:rPr>
        <w:tab/>
        <w:t xml:space="preserve">There does exist a tradition from Papias (AD 80-155) and Clement of Alexandria (AD 155-225) that “Babylon” refers to Rome (Eusebius, </w:t>
      </w:r>
      <w:r w:rsidRPr="003C0F51">
        <w:rPr>
          <w:rFonts w:ascii="Times New Roman" w:hAnsi="Times New Roman"/>
          <w:i/>
          <w:sz w:val="22"/>
          <w:szCs w:val="22"/>
        </w:rPr>
        <w:t>Eccl. Hist.</w:t>
      </w:r>
      <w:r w:rsidRPr="003C0F51">
        <w:rPr>
          <w:rFonts w:ascii="Times New Roman" w:hAnsi="Times New Roman"/>
          <w:sz w:val="22"/>
          <w:szCs w:val="22"/>
        </w:rPr>
        <w:t xml:space="preserve"> 2.15).</w:t>
      </w:r>
    </w:p>
    <w:p w14:paraId="1BCA09D4" w14:textId="77777777" w:rsidR="003C0F51" w:rsidRPr="003C0F51" w:rsidRDefault="003C0F51" w:rsidP="003C0F51">
      <w:pPr>
        <w:tabs>
          <w:tab w:val="left" w:pos="1440"/>
        </w:tabs>
        <w:ind w:left="1440" w:right="-10" w:hanging="360"/>
        <w:rPr>
          <w:rFonts w:ascii="Times New Roman" w:hAnsi="Times New Roman"/>
          <w:sz w:val="22"/>
          <w:szCs w:val="22"/>
        </w:rPr>
      </w:pPr>
    </w:p>
    <w:p w14:paraId="30E7C5E2" w14:textId="77777777" w:rsidR="003C0F51" w:rsidRPr="003C0F51" w:rsidRDefault="003C0F51" w:rsidP="003C0F51">
      <w:pPr>
        <w:tabs>
          <w:tab w:val="left" w:pos="1440"/>
        </w:tabs>
        <w:ind w:left="1440" w:right="-10" w:hanging="360"/>
        <w:rPr>
          <w:rFonts w:ascii="Times New Roman" w:hAnsi="Times New Roman"/>
          <w:sz w:val="22"/>
          <w:szCs w:val="22"/>
        </w:rPr>
      </w:pPr>
      <w:r w:rsidRPr="003C0F51">
        <w:rPr>
          <w:rFonts w:ascii="Times New Roman" w:hAnsi="Times New Roman"/>
          <w:sz w:val="22"/>
          <w:szCs w:val="22"/>
        </w:rPr>
        <w:t>c.</w:t>
      </w:r>
      <w:r w:rsidRPr="003C0F51">
        <w:rPr>
          <w:rFonts w:ascii="Times New Roman" w:hAnsi="Times New Roman"/>
          <w:sz w:val="22"/>
          <w:szCs w:val="22"/>
        </w:rPr>
        <w:tab/>
        <w:t>The tradition is very strong that Peter was martyred in Rome (Guthrie, 801-803).</w:t>
      </w:r>
    </w:p>
    <w:p w14:paraId="469F4DF6" w14:textId="77777777" w:rsidR="003C0F51" w:rsidRPr="003C0F51" w:rsidRDefault="003C0F51" w:rsidP="003C0F51">
      <w:pPr>
        <w:tabs>
          <w:tab w:val="left" w:pos="1440"/>
        </w:tabs>
        <w:ind w:left="1440" w:right="-10" w:hanging="360"/>
        <w:rPr>
          <w:rFonts w:ascii="Times New Roman" w:hAnsi="Times New Roman"/>
          <w:sz w:val="22"/>
          <w:szCs w:val="22"/>
        </w:rPr>
      </w:pPr>
    </w:p>
    <w:p w14:paraId="687EAE8E" w14:textId="77777777" w:rsidR="003C0F51" w:rsidRPr="003C0F51" w:rsidRDefault="003C0F51" w:rsidP="003C0F51">
      <w:pPr>
        <w:tabs>
          <w:tab w:val="left" w:pos="1440"/>
        </w:tabs>
        <w:ind w:left="1440" w:right="-10" w:hanging="360"/>
        <w:rPr>
          <w:rFonts w:ascii="Times New Roman" w:hAnsi="Times New Roman"/>
          <w:sz w:val="22"/>
          <w:szCs w:val="22"/>
        </w:rPr>
      </w:pPr>
      <w:r w:rsidRPr="003C0F51">
        <w:rPr>
          <w:rFonts w:ascii="Times New Roman" w:hAnsi="Times New Roman"/>
          <w:sz w:val="22"/>
          <w:szCs w:val="22"/>
        </w:rPr>
        <w:t>d.</w:t>
      </w:r>
      <w:r w:rsidRPr="003C0F51">
        <w:rPr>
          <w:rFonts w:ascii="Times New Roman" w:hAnsi="Times New Roman"/>
          <w:sz w:val="22"/>
          <w:szCs w:val="22"/>
        </w:rPr>
        <w:tab/>
        <w:t>Revelation hints that Rome is “Babylon the Great” (cf. Rev. 14:8; 17:5; 18:10).</w:t>
      </w:r>
    </w:p>
    <w:p w14:paraId="5EFB75C5" w14:textId="77777777" w:rsidR="003C0F51" w:rsidRPr="003C0F51" w:rsidRDefault="003C0F51" w:rsidP="003C0F51">
      <w:pPr>
        <w:tabs>
          <w:tab w:val="left" w:pos="1080"/>
        </w:tabs>
        <w:ind w:left="1080" w:right="-10" w:hanging="360"/>
        <w:rPr>
          <w:rFonts w:ascii="Times New Roman" w:hAnsi="Times New Roman"/>
          <w:sz w:val="22"/>
          <w:szCs w:val="22"/>
        </w:rPr>
      </w:pPr>
    </w:p>
    <w:p w14:paraId="6FE1EDE4" w14:textId="77777777" w:rsidR="003C0F51" w:rsidRPr="003C0F51" w:rsidRDefault="003C0F51" w:rsidP="003C0F51">
      <w:pPr>
        <w:tabs>
          <w:tab w:val="left" w:pos="1080"/>
        </w:tabs>
        <w:ind w:left="1080" w:right="-10" w:hanging="360"/>
        <w:rPr>
          <w:rFonts w:ascii="Times New Roman" w:hAnsi="Times New Roman"/>
          <w:sz w:val="22"/>
          <w:szCs w:val="22"/>
        </w:rPr>
      </w:pPr>
      <w:r w:rsidRPr="003C0F51">
        <w:rPr>
          <w:rFonts w:ascii="Times New Roman" w:hAnsi="Times New Roman"/>
          <w:sz w:val="22"/>
          <w:szCs w:val="22"/>
        </w:rPr>
        <w:t>2.</w:t>
      </w:r>
      <w:r w:rsidRPr="003C0F51">
        <w:rPr>
          <w:rFonts w:ascii="Times New Roman" w:hAnsi="Times New Roman"/>
          <w:sz w:val="22"/>
          <w:szCs w:val="22"/>
        </w:rPr>
        <w:tab/>
        <w:t>Internal Evidence: Since Mark was with Peter when he wrote (5:13) and Mark's residence was Rome (Col. 4:10; Philem. 24), Peter must have written from Rome.</w:t>
      </w:r>
    </w:p>
    <w:p w14:paraId="4970302D" w14:textId="77777777" w:rsidR="003C0F51" w:rsidRPr="003C0F51" w:rsidRDefault="003C0F51" w:rsidP="003C0F51">
      <w:pPr>
        <w:tabs>
          <w:tab w:val="left" w:pos="720"/>
        </w:tabs>
        <w:ind w:left="720" w:right="-10" w:hanging="360"/>
        <w:rPr>
          <w:rFonts w:ascii="Times New Roman" w:hAnsi="Times New Roman"/>
          <w:sz w:val="22"/>
          <w:szCs w:val="22"/>
        </w:rPr>
      </w:pPr>
    </w:p>
    <w:p w14:paraId="6FF4FAFF" w14:textId="4186C593"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lastRenderedPageBreak/>
        <w:t>C.</w:t>
      </w:r>
      <w:r w:rsidRPr="003C0F51">
        <w:rPr>
          <w:rFonts w:ascii="Times New Roman" w:hAnsi="Times New Roman"/>
          <w:sz w:val="22"/>
          <w:szCs w:val="22"/>
        </w:rPr>
        <w:tab/>
      </w:r>
      <w:r w:rsidRPr="003C0F51">
        <w:rPr>
          <w:rFonts w:ascii="Times New Roman" w:hAnsi="Times New Roman"/>
          <w:sz w:val="22"/>
          <w:szCs w:val="22"/>
          <w:u w:val="single"/>
        </w:rPr>
        <w:t>Recipients</w:t>
      </w:r>
      <w:r w:rsidRPr="003C0F51">
        <w:rPr>
          <w:rFonts w:ascii="Times New Roman" w:hAnsi="Times New Roman"/>
          <w:sz w:val="22"/>
          <w:szCs w:val="22"/>
        </w:rPr>
        <w:t xml:space="preserve">: Peter addresses “God's elect, strangers in the world, scattered throughout Pontus, Galatia, Cappadocia, Asia and Bithynia” (1:1b).  </w:t>
      </w:r>
    </w:p>
    <w:p w14:paraId="244E01DF" w14:textId="77777777" w:rsidR="003C0F51" w:rsidRPr="003C0F51" w:rsidRDefault="003C0F51" w:rsidP="003C0F51">
      <w:pPr>
        <w:tabs>
          <w:tab w:val="left" w:pos="720"/>
        </w:tabs>
        <w:ind w:left="720" w:right="-10" w:hanging="360"/>
        <w:rPr>
          <w:rFonts w:ascii="Times New Roman" w:hAnsi="Times New Roman"/>
          <w:sz w:val="22"/>
          <w:szCs w:val="22"/>
        </w:rPr>
      </w:pPr>
    </w:p>
    <w:p w14:paraId="5FAA9DF4"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D.</w:t>
      </w:r>
      <w:r w:rsidRPr="003C0F51">
        <w:rPr>
          <w:rFonts w:ascii="Times New Roman" w:hAnsi="Times New Roman"/>
          <w:sz w:val="22"/>
          <w:szCs w:val="22"/>
        </w:rPr>
        <w:tab/>
      </w:r>
      <w:r w:rsidRPr="003C0F51">
        <w:rPr>
          <w:rFonts w:ascii="Times New Roman" w:hAnsi="Times New Roman"/>
          <w:sz w:val="22"/>
          <w:szCs w:val="22"/>
          <w:u w:val="single"/>
        </w:rPr>
        <w:t>Occasion</w:t>
      </w:r>
      <w:r w:rsidRPr="003C0F51">
        <w:rPr>
          <w:rFonts w:ascii="Times New Roman" w:hAnsi="Times New Roman"/>
          <w:sz w:val="22"/>
          <w:szCs w:val="22"/>
        </w:rPr>
        <w:t xml:space="preserve">: On 19 July AD 64, one of the most significant dates for the church in the first century occurred.  Beginning this day, much of Rome burned to the ground, perhaps at Nero's own hand, but the event provided fuel to the already suspect opinion of the many Christians in Rome.  The infamous Neronian persecutions began at this time in which Christians were thrown to the lions and dogs, mutilated by gladiators, and lit on fire on posts in Nero's garden to provide light for his evening meals.  </w:t>
      </w:r>
    </w:p>
    <w:p w14:paraId="2F7A8098" w14:textId="77777777" w:rsidR="003C0F51" w:rsidRPr="003C0F51" w:rsidRDefault="003C0F51" w:rsidP="003C0F51">
      <w:pPr>
        <w:tabs>
          <w:tab w:val="left" w:pos="720"/>
        </w:tabs>
        <w:ind w:left="720" w:right="-10" w:hanging="360"/>
        <w:rPr>
          <w:rFonts w:ascii="Times New Roman" w:hAnsi="Times New Roman"/>
          <w:sz w:val="22"/>
          <w:szCs w:val="22"/>
        </w:rPr>
      </w:pPr>
    </w:p>
    <w:p w14:paraId="09A410BA" w14:textId="28D3D40E"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ab/>
        <w:t xml:space="preserve">According to </w:t>
      </w:r>
      <w:proofErr w:type="spellStart"/>
      <w:r w:rsidRPr="003C0F51">
        <w:rPr>
          <w:rFonts w:ascii="Times New Roman" w:hAnsi="Times New Roman"/>
          <w:sz w:val="22"/>
          <w:szCs w:val="22"/>
        </w:rPr>
        <w:t>Hoehner's</w:t>
      </w:r>
      <w:proofErr w:type="spellEnd"/>
      <w:r w:rsidRPr="003C0F51">
        <w:rPr>
          <w:rFonts w:ascii="Times New Roman" w:hAnsi="Times New Roman"/>
          <w:sz w:val="22"/>
          <w:szCs w:val="22"/>
        </w:rPr>
        <w:t xml:space="preserve"> chronology (see “Date” above</w:t>
      </w:r>
      <w:r>
        <w:rPr>
          <w:rFonts w:ascii="Times New Roman" w:hAnsi="Times New Roman"/>
          <w:sz w:val="22"/>
          <w:szCs w:val="22"/>
        </w:rPr>
        <w:t>)</w:t>
      </w:r>
      <w:r w:rsidRPr="003C0F51">
        <w:rPr>
          <w:rFonts w:ascii="Times New Roman" w:hAnsi="Times New Roman"/>
          <w:sz w:val="22"/>
          <w:szCs w:val="22"/>
        </w:rPr>
        <w:t xml:space="preserve">, Peter was crucified upside down a few months before the Neronian persecutions broke out.  However, while civil persecution was not yet in full swing, believers experienced personal persecution (2:12; 3:16-17; 4:3-4, 12, 14) and the threat of imperial persecution loomed on the horizon.  In this context Peter wisely penned this manual on suffering to encourage his brethren (5:12) in the provinces of northern Asia Minor to stand firm with submissive attitudes.  </w:t>
      </w:r>
    </w:p>
    <w:p w14:paraId="76226A50" w14:textId="77777777" w:rsidR="003C0F51" w:rsidRPr="003C0F51" w:rsidRDefault="003C0F51" w:rsidP="003C0F51">
      <w:pPr>
        <w:tabs>
          <w:tab w:val="left" w:pos="720"/>
        </w:tabs>
        <w:ind w:left="720" w:right="-10" w:hanging="360"/>
        <w:rPr>
          <w:rFonts w:ascii="Times New Roman" w:hAnsi="Times New Roman"/>
          <w:sz w:val="22"/>
          <w:szCs w:val="22"/>
        </w:rPr>
      </w:pPr>
    </w:p>
    <w:p w14:paraId="2155687D" w14:textId="60674E6A"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ab/>
        <w:t xml:space="preserve">Little did Peter know how applicable his letter would soon become in the regions beyond his intended readership and especially in Rome itself.  The words “suffer,” “suffered,” “suffering,” and “sufferings” occur 16 times.  Suffering and glory often appear together in the epistle (1:11; 4:13; 5:1, 10) as an encouragement for believers to look ahead in faith (1:5, 7, 9, 21; 5:9) to the completion of their salvation (1:5, 9, 10; 2:2) at the return of Christ (1:5, 7, 13; 4:13; 5:1, 4).  It seems that </w:t>
      </w:r>
      <w:proofErr w:type="gramStart"/>
      <w:r w:rsidRPr="003C0F51">
        <w:rPr>
          <w:rFonts w:ascii="Times New Roman" w:hAnsi="Times New Roman"/>
          <w:sz w:val="22"/>
          <w:szCs w:val="22"/>
        </w:rPr>
        <w:t>all of</w:t>
      </w:r>
      <w:proofErr w:type="gramEnd"/>
      <w:r w:rsidRPr="003C0F51">
        <w:rPr>
          <w:rFonts w:ascii="Times New Roman" w:hAnsi="Times New Roman"/>
          <w:sz w:val="22"/>
          <w:szCs w:val="22"/>
        </w:rPr>
        <w:t xml:space="preserve"> the biblical books that provide eschatological teaching do so in light of suffering (e.g., Daniel, Ezekiel, 1 &amp; 2 Thess., Revelation, etc.).  Peter’s epistles do the same through their emphasis upon the Second Coming of Christ in conjunction with the Christians’ present suffering.</w:t>
      </w:r>
    </w:p>
    <w:p w14:paraId="5610D727" w14:textId="5F1AE4C2" w:rsidR="003C0F51" w:rsidRPr="003C0F51" w:rsidRDefault="003C0F51" w:rsidP="003C0F51">
      <w:pPr>
        <w:tabs>
          <w:tab w:val="left" w:pos="720"/>
        </w:tabs>
        <w:ind w:left="720" w:right="-10" w:hanging="360"/>
        <w:rPr>
          <w:rFonts w:ascii="Times New Roman" w:hAnsi="Times New Roman"/>
          <w:sz w:val="22"/>
          <w:szCs w:val="22"/>
        </w:rPr>
      </w:pPr>
    </w:p>
    <w:p w14:paraId="64964CC3" w14:textId="56E91CC9" w:rsidR="003C0F51" w:rsidRPr="003C0F51" w:rsidRDefault="003C0F51" w:rsidP="003C0F51">
      <w:pPr>
        <w:tabs>
          <w:tab w:val="left" w:pos="360"/>
        </w:tabs>
        <w:ind w:left="360" w:right="-10" w:hanging="360"/>
        <w:rPr>
          <w:rFonts w:ascii="Times New Roman" w:hAnsi="Times New Roman"/>
          <w:b/>
          <w:sz w:val="22"/>
          <w:szCs w:val="22"/>
        </w:rPr>
      </w:pPr>
      <w:r w:rsidRPr="003C0F51">
        <w:rPr>
          <w:rFonts w:ascii="Times New Roman" w:hAnsi="Times New Roman"/>
          <w:b/>
          <w:sz w:val="22"/>
          <w:szCs w:val="22"/>
        </w:rPr>
        <w:t>IV.  Characteristics</w:t>
      </w:r>
    </w:p>
    <w:p w14:paraId="750BCE5F" w14:textId="77777777" w:rsidR="003C0F51" w:rsidRPr="003C0F51" w:rsidRDefault="003C0F51" w:rsidP="003C0F51">
      <w:pPr>
        <w:tabs>
          <w:tab w:val="left" w:pos="720"/>
        </w:tabs>
        <w:ind w:left="720" w:right="-10" w:hanging="360"/>
        <w:rPr>
          <w:rFonts w:ascii="Times New Roman" w:hAnsi="Times New Roman"/>
          <w:sz w:val="22"/>
          <w:szCs w:val="22"/>
        </w:rPr>
      </w:pPr>
    </w:p>
    <w:p w14:paraId="60F9042D"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A.</w:t>
      </w:r>
      <w:r w:rsidRPr="003C0F51">
        <w:rPr>
          <w:rFonts w:ascii="Times New Roman" w:hAnsi="Times New Roman"/>
          <w:sz w:val="22"/>
          <w:szCs w:val="22"/>
        </w:rPr>
        <w:tab/>
        <w:t xml:space="preserve">The epistle uses 62 </w:t>
      </w:r>
      <w:r w:rsidRPr="003C0F51">
        <w:rPr>
          <w:rFonts w:ascii="Times New Roman" w:hAnsi="Times New Roman"/>
          <w:i/>
          <w:sz w:val="22"/>
          <w:szCs w:val="22"/>
        </w:rPr>
        <w:t>hapax legomena</w:t>
      </w:r>
      <w:r w:rsidRPr="003C0F51">
        <w:rPr>
          <w:rFonts w:ascii="Times New Roman" w:hAnsi="Times New Roman"/>
          <w:sz w:val="22"/>
          <w:szCs w:val="22"/>
        </w:rPr>
        <w:t xml:space="preserve"> (words that occur only once in the New Testament).</w:t>
      </w:r>
    </w:p>
    <w:p w14:paraId="4C222151" w14:textId="77777777" w:rsidR="003C0F51" w:rsidRPr="003C0F51" w:rsidRDefault="003C0F51" w:rsidP="003C0F51">
      <w:pPr>
        <w:tabs>
          <w:tab w:val="left" w:pos="720"/>
        </w:tabs>
        <w:ind w:left="720" w:right="-10" w:hanging="360"/>
        <w:rPr>
          <w:rFonts w:ascii="Times New Roman" w:hAnsi="Times New Roman"/>
          <w:sz w:val="22"/>
          <w:szCs w:val="22"/>
        </w:rPr>
      </w:pPr>
    </w:p>
    <w:p w14:paraId="5464FAA3" w14:textId="617AEF48"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B.</w:t>
      </w:r>
      <w:r w:rsidRPr="003C0F51">
        <w:rPr>
          <w:rFonts w:ascii="Times New Roman" w:hAnsi="Times New Roman"/>
          <w:sz w:val="22"/>
          <w:szCs w:val="22"/>
        </w:rPr>
        <w:tab/>
        <w:t xml:space="preserve">One of the most problematic NT passages is 1 Peter 3:18-22, which states that after his resurrection, Christ “preached to the spirits in prison who disobeyed long ago… in the days of Noah…”  </w:t>
      </w:r>
    </w:p>
    <w:p w14:paraId="40F033BB" w14:textId="77777777" w:rsidR="003C0F51" w:rsidRPr="003C0F51" w:rsidRDefault="003C0F51" w:rsidP="003C0F51">
      <w:pPr>
        <w:tabs>
          <w:tab w:val="left" w:pos="720"/>
        </w:tabs>
        <w:ind w:left="720" w:right="-10" w:hanging="360"/>
        <w:rPr>
          <w:rFonts w:ascii="Times New Roman" w:hAnsi="Times New Roman"/>
          <w:sz w:val="22"/>
          <w:szCs w:val="22"/>
        </w:rPr>
      </w:pPr>
    </w:p>
    <w:p w14:paraId="59FD51B7"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C.</w:t>
      </w:r>
      <w:r w:rsidRPr="003C0F51">
        <w:rPr>
          <w:rFonts w:ascii="Times New Roman" w:hAnsi="Times New Roman"/>
          <w:sz w:val="22"/>
          <w:szCs w:val="22"/>
        </w:rPr>
        <w:tab/>
        <w:t>Peter's advice on dealing with persecution counters the natural responses of man:</w:t>
      </w:r>
    </w:p>
    <w:p w14:paraId="6634CFF1" w14:textId="77777777" w:rsidR="003C0F51" w:rsidRPr="003C0F51" w:rsidRDefault="003C0F51" w:rsidP="003C0F51">
      <w:pPr>
        <w:tabs>
          <w:tab w:val="left" w:pos="4320"/>
        </w:tabs>
        <w:ind w:left="4320" w:right="-10" w:hanging="3600"/>
        <w:rPr>
          <w:rFonts w:ascii="Times New Roman" w:hAnsi="Times New Roman"/>
          <w:sz w:val="22"/>
          <w:szCs w:val="22"/>
        </w:rPr>
      </w:pPr>
    </w:p>
    <w:tbl>
      <w:tblPr>
        <w:tblW w:w="0" w:type="auto"/>
        <w:tblInd w:w="720" w:type="dxa"/>
        <w:tblLayout w:type="fixed"/>
        <w:tblCellMar>
          <w:left w:w="80" w:type="dxa"/>
          <w:right w:w="80" w:type="dxa"/>
        </w:tblCellMar>
        <w:tblLook w:val="0000" w:firstRow="0" w:lastRow="0" w:firstColumn="0" w:lastColumn="0" w:noHBand="0" w:noVBand="0"/>
      </w:tblPr>
      <w:tblGrid>
        <w:gridCol w:w="4038"/>
        <w:gridCol w:w="4642"/>
      </w:tblGrid>
      <w:tr w:rsidR="003C0F51" w:rsidRPr="003C0F51" w14:paraId="11C279A9" w14:textId="77777777" w:rsidTr="00E606E9">
        <w:tc>
          <w:tcPr>
            <w:tcW w:w="4038" w:type="dxa"/>
            <w:tcBorders>
              <w:top w:val="single" w:sz="12" w:space="0" w:color="000000"/>
              <w:left w:val="single" w:sz="12" w:space="0" w:color="000000"/>
            </w:tcBorders>
            <w:shd w:val="solid" w:color="000000" w:fill="FFFFFF"/>
          </w:tcPr>
          <w:p w14:paraId="131A3110" w14:textId="77777777" w:rsidR="003C0F51" w:rsidRPr="003C0F51" w:rsidRDefault="003C0F51" w:rsidP="00E606E9">
            <w:pPr>
              <w:ind w:right="-10"/>
              <w:jc w:val="center"/>
              <w:rPr>
                <w:rFonts w:ascii="Times New Roman" w:hAnsi="Times New Roman"/>
                <w:b/>
                <w:color w:val="FFFFFF"/>
                <w:sz w:val="22"/>
                <w:szCs w:val="22"/>
              </w:rPr>
            </w:pPr>
            <w:r w:rsidRPr="003C0F51">
              <w:rPr>
                <w:rFonts w:ascii="Times New Roman" w:hAnsi="Times New Roman"/>
                <w:b/>
                <w:color w:val="FFFFFF"/>
                <w:sz w:val="22"/>
                <w:szCs w:val="22"/>
              </w:rPr>
              <w:t>Common Responses to Persecution</w:t>
            </w:r>
          </w:p>
        </w:tc>
        <w:tc>
          <w:tcPr>
            <w:tcW w:w="4642" w:type="dxa"/>
            <w:tcBorders>
              <w:top w:val="single" w:sz="12" w:space="0" w:color="000000"/>
              <w:left w:val="single" w:sz="12" w:space="0" w:color="FFFFFF"/>
              <w:right w:val="single" w:sz="12" w:space="0" w:color="000000"/>
            </w:tcBorders>
            <w:shd w:val="solid" w:color="000000" w:fill="FFFFFF"/>
          </w:tcPr>
          <w:p w14:paraId="6ED8E47D" w14:textId="77777777" w:rsidR="003C0F51" w:rsidRPr="003C0F51" w:rsidRDefault="003C0F51" w:rsidP="00E606E9">
            <w:pPr>
              <w:ind w:right="-10"/>
              <w:jc w:val="left"/>
              <w:rPr>
                <w:rFonts w:ascii="Times New Roman" w:hAnsi="Times New Roman"/>
                <w:b/>
                <w:color w:val="FFFFFF"/>
                <w:sz w:val="22"/>
                <w:szCs w:val="22"/>
              </w:rPr>
            </w:pPr>
            <w:r w:rsidRPr="003C0F51">
              <w:rPr>
                <w:rFonts w:ascii="Times New Roman" w:hAnsi="Times New Roman"/>
                <w:b/>
                <w:color w:val="FFFFFF"/>
                <w:sz w:val="22"/>
                <w:szCs w:val="22"/>
              </w:rPr>
              <w:t>Peter's Exhortation</w:t>
            </w:r>
          </w:p>
        </w:tc>
      </w:tr>
      <w:tr w:rsidR="003C0F51" w:rsidRPr="003C0F51" w14:paraId="5C02214D" w14:textId="77777777" w:rsidTr="00E606E9">
        <w:tc>
          <w:tcPr>
            <w:tcW w:w="4038" w:type="dxa"/>
            <w:tcBorders>
              <w:left w:val="single" w:sz="12" w:space="0" w:color="000000"/>
              <w:right w:val="single" w:sz="6" w:space="0" w:color="000000"/>
            </w:tcBorders>
            <w:shd w:val="clear" w:color="auto" w:fill="auto"/>
          </w:tcPr>
          <w:p w14:paraId="6CC211BF" w14:textId="77777777" w:rsidR="003C0F51" w:rsidRPr="003C0F51" w:rsidRDefault="003C0F51" w:rsidP="00E606E9">
            <w:pPr>
              <w:ind w:right="-10"/>
              <w:jc w:val="left"/>
              <w:rPr>
                <w:rFonts w:ascii="Times New Roman" w:hAnsi="Times New Roman"/>
                <w:b/>
                <w:sz w:val="22"/>
                <w:szCs w:val="22"/>
              </w:rPr>
            </w:pPr>
          </w:p>
          <w:p w14:paraId="6C2FC5EB" w14:textId="77777777" w:rsidR="003C0F51" w:rsidRPr="003C0F51" w:rsidRDefault="003C0F51" w:rsidP="00E606E9">
            <w:pPr>
              <w:ind w:right="-10"/>
              <w:jc w:val="left"/>
              <w:rPr>
                <w:rFonts w:ascii="Times New Roman" w:hAnsi="Times New Roman"/>
                <w:b/>
                <w:sz w:val="22"/>
                <w:szCs w:val="22"/>
              </w:rPr>
            </w:pPr>
            <w:r w:rsidRPr="003C0F51">
              <w:rPr>
                <w:rFonts w:ascii="Times New Roman" w:hAnsi="Times New Roman"/>
                <w:b/>
                <w:sz w:val="22"/>
                <w:szCs w:val="22"/>
              </w:rPr>
              <w:t>“I'll get even”</w:t>
            </w:r>
          </w:p>
        </w:tc>
        <w:tc>
          <w:tcPr>
            <w:tcW w:w="4642" w:type="dxa"/>
            <w:tcBorders>
              <w:left w:val="nil"/>
              <w:right w:val="single" w:sz="12" w:space="0" w:color="000000"/>
            </w:tcBorders>
          </w:tcPr>
          <w:p w14:paraId="7FC8BA2F" w14:textId="77777777" w:rsidR="003C0F51" w:rsidRPr="003C0F51" w:rsidRDefault="003C0F51" w:rsidP="00E606E9">
            <w:pPr>
              <w:ind w:right="-10"/>
              <w:jc w:val="left"/>
              <w:rPr>
                <w:rFonts w:ascii="Times New Roman" w:hAnsi="Times New Roman"/>
                <w:sz w:val="22"/>
                <w:szCs w:val="22"/>
              </w:rPr>
            </w:pPr>
          </w:p>
          <w:p w14:paraId="529B99FB" w14:textId="4E7AABB1" w:rsidR="003C0F51" w:rsidRPr="003C0F51" w:rsidRDefault="003C0F51" w:rsidP="00951DA8">
            <w:pPr>
              <w:ind w:right="-10"/>
              <w:rPr>
                <w:rFonts w:ascii="Times New Roman" w:hAnsi="Times New Roman"/>
                <w:sz w:val="22"/>
                <w:szCs w:val="22"/>
              </w:rPr>
            </w:pPr>
            <w:r w:rsidRPr="003C0F51">
              <w:rPr>
                <w:rFonts w:ascii="Times New Roman" w:hAnsi="Times New Roman"/>
                <w:sz w:val="22"/>
                <w:szCs w:val="22"/>
              </w:rPr>
              <w:t>“</w:t>
            </w:r>
            <w:r w:rsidRPr="003C0F51">
              <w:rPr>
                <w:rFonts w:ascii="Times New Roman" w:hAnsi="Times New Roman"/>
                <w:color w:val="111111"/>
                <w:sz w:val="22"/>
                <w:szCs w:val="22"/>
                <w:shd w:val="clear" w:color="auto" w:fill="FFFFFF"/>
                <w:vertAlign w:val="superscript"/>
              </w:rPr>
              <w:t>9</w:t>
            </w:r>
            <w:r w:rsidRPr="003C0F51">
              <w:rPr>
                <w:rFonts w:ascii="Times New Roman" w:hAnsi="Times New Roman"/>
                <w:color w:val="111111"/>
                <w:sz w:val="22"/>
                <w:szCs w:val="22"/>
                <w:shd w:val="clear" w:color="auto" w:fill="FFFFFF"/>
              </w:rPr>
              <w:t xml:space="preserve">Not rendering evil for </w:t>
            </w:r>
            <w:proofErr w:type="gramStart"/>
            <w:r w:rsidRPr="003C0F51">
              <w:rPr>
                <w:rFonts w:ascii="Times New Roman" w:hAnsi="Times New Roman"/>
                <w:color w:val="111111"/>
                <w:sz w:val="22"/>
                <w:szCs w:val="22"/>
                <w:shd w:val="clear" w:color="auto" w:fill="FFFFFF"/>
              </w:rPr>
              <w:t>evil, or</w:t>
            </w:r>
            <w:proofErr w:type="gramEnd"/>
            <w:r w:rsidRPr="003C0F51">
              <w:rPr>
                <w:rFonts w:ascii="Times New Roman" w:hAnsi="Times New Roman"/>
                <w:color w:val="111111"/>
                <w:sz w:val="22"/>
                <w:szCs w:val="22"/>
                <w:shd w:val="clear" w:color="auto" w:fill="FFFFFF"/>
              </w:rPr>
              <w:t xml:space="preserve"> railing for railing: but contrariwise blessing; knowing that ye are thereunto called, that ye should inherit a blessing.</w:t>
            </w:r>
            <w:r w:rsidRPr="003C0F51">
              <w:rPr>
                <w:rFonts w:ascii="Times New Roman" w:hAnsi="Times New Roman"/>
                <w:sz w:val="22"/>
                <w:szCs w:val="22"/>
              </w:rPr>
              <w:t>” (3:9; cf. 2:1)</w:t>
            </w:r>
          </w:p>
          <w:p w14:paraId="366F043B" w14:textId="77777777" w:rsidR="003C0F51" w:rsidRPr="003C0F51" w:rsidRDefault="003C0F51" w:rsidP="00E606E9">
            <w:pPr>
              <w:ind w:right="-10"/>
              <w:jc w:val="left"/>
              <w:rPr>
                <w:rFonts w:ascii="Times New Roman" w:hAnsi="Times New Roman"/>
                <w:sz w:val="22"/>
                <w:szCs w:val="22"/>
              </w:rPr>
            </w:pPr>
          </w:p>
        </w:tc>
      </w:tr>
      <w:tr w:rsidR="003C0F51" w:rsidRPr="003C0F51" w14:paraId="1787504B" w14:textId="77777777" w:rsidTr="00E606E9">
        <w:tc>
          <w:tcPr>
            <w:tcW w:w="4038" w:type="dxa"/>
            <w:tcBorders>
              <w:left w:val="single" w:sz="12" w:space="0" w:color="000000"/>
              <w:right w:val="single" w:sz="6" w:space="0" w:color="000000"/>
            </w:tcBorders>
            <w:shd w:val="clear" w:color="auto" w:fill="auto"/>
          </w:tcPr>
          <w:p w14:paraId="58C466F4" w14:textId="77777777" w:rsidR="003C0F51" w:rsidRPr="003C0F51" w:rsidRDefault="003C0F51" w:rsidP="00E606E9">
            <w:pPr>
              <w:ind w:right="-10"/>
              <w:jc w:val="left"/>
              <w:rPr>
                <w:rFonts w:ascii="Times New Roman" w:hAnsi="Times New Roman"/>
                <w:b/>
                <w:sz w:val="22"/>
                <w:szCs w:val="22"/>
              </w:rPr>
            </w:pPr>
            <w:r w:rsidRPr="003C0F51">
              <w:rPr>
                <w:rFonts w:ascii="Times New Roman" w:hAnsi="Times New Roman"/>
                <w:b/>
                <w:sz w:val="22"/>
                <w:szCs w:val="22"/>
              </w:rPr>
              <w:t>“I'm discouraged”</w:t>
            </w:r>
          </w:p>
        </w:tc>
        <w:tc>
          <w:tcPr>
            <w:tcW w:w="4642" w:type="dxa"/>
            <w:tcBorders>
              <w:left w:val="nil"/>
              <w:right w:val="single" w:sz="12" w:space="0" w:color="000000"/>
            </w:tcBorders>
          </w:tcPr>
          <w:p w14:paraId="01AE92A2" w14:textId="0EA8C895" w:rsidR="003C0F51" w:rsidRPr="003C0F51" w:rsidRDefault="003C0F51" w:rsidP="00951DA8">
            <w:pPr>
              <w:ind w:right="-10"/>
              <w:rPr>
                <w:rFonts w:ascii="Times New Roman" w:hAnsi="Times New Roman"/>
                <w:sz w:val="22"/>
                <w:szCs w:val="22"/>
              </w:rPr>
            </w:pPr>
            <w:r w:rsidRPr="003C0F51">
              <w:rPr>
                <w:rFonts w:ascii="Times New Roman" w:hAnsi="Times New Roman"/>
                <w:sz w:val="22"/>
                <w:szCs w:val="22"/>
              </w:rPr>
              <w:t>“</w:t>
            </w:r>
            <w:r w:rsidRPr="003C0F51">
              <w:rPr>
                <w:rFonts w:ascii="Times New Roman" w:hAnsi="Times New Roman"/>
                <w:color w:val="111111"/>
                <w:sz w:val="22"/>
                <w:szCs w:val="22"/>
                <w:shd w:val="clear" w:color="auto" w:fill="FFFFFF"/>
                <w:vertAlign w:val="superscript"/>
              </w:rPr>
              <w:t>13</w:t>
            </w:r>
            <w:r w:rsidRPr="003C0F51">
              <w:rPr>
                <w:rFonts w:ascii="Times New Roman" w:hAnsi="Times New Roman"/>
                <w:color w:val="111111"/>
                <w:sz w:val="22"/>
                <w:szCs w:val="22"/>
                <w:shd w:val="clear" w:color="auto" w:fill="FFFFFF"/>
              </w:rPr>
              <w:t>But rejoice, inasmuch as ye are partakers of Christ's sufferings</w:t>
            </w:r>
            <w:r w:rsidRPr="003C0F51">
              <w:rPr>
                <w:rFonts w:ascii="Times New Roman" w:hAnsi="Times New Roman"/>
                <w:sz w:val="22"/>
                <w:szCs w:val="22"/>
              </w:rPr>
              <w:t>…</w:t>
            </w:r>
            <w:r>
              <w:rPr>
                <w:rFonts w:ascii="Roboto" w:hAnsi="Roboto"/>
                <w:color w:val="111111"/>
                <w:sz w:val="27"/>
                <w:szCs w:val="27"/>
                <w:shd w:val="clear" w:color="auto" w:fill="FFFFFF"/>
              </w:rPr>
              <w:t xml:space="preserve"> </w:t>
            </w:r>
            <w:r w:rsidRPr="003C0F51">
              <w:rPr>
                <w:rFonts w:ascii="Times New Roman" w:hAnsi="Times New Roman"/>
                <w:color w:val="111111"/>
                <w:sz w:val="22"/>
                <w:szCs w:val="22"/>
                <w:shd w:val="clear" w:color="auto" w:fill="FFFFFF"/>
              </w:rPr>
              <w:t>let him not be ashamed</w:t>
            </w:r>
            <w:r w:rsidRPr="003C0F51">
              <w:rPr>
                <w:rFonts w:ascii="Times New Roman" w:hAnsi="Times New Roman"/>
                <w:sz w:val="22"/>
                <w:szCs w:val="22"/>
              </w:rPr>
              <w:t>…” (4:13, 16)</w:t>
            </w:r>
          </w:p>
          <w:p w14:paraId="213C0B39" w14:textId="77777777" w:rsidR="003C0F51" w:rsidRPr="003C0F51" w:rsidRDefault="003C0F51" w:rsidP="00951DA8">
            <w:pPr>
              <w:ind w:right="-10"/>
              <w:rPr>
                <w:rFonts w:ascii="Times New Roman" w:hAnsi="Times New Roman"/>
                <w:sz w:val="22"/>
                <w:szCs w:val="22"/>
              </w:rPr>
            </w:pPr>
          </w:p>
        </w:tc>
      </w:tr>
      <w:tr w:rsidR="003C0F51" w:rsidRPr="003C0F51" w14:paraId="7375E069" w14:textId="77777777" w:rsidTr="00E606E9">
        <w:tc>
          <w:tcPr>
            <w:tcW w:w="4038" w:type="dxa"/>
            <w:tcBorders>
              <w:left w:val="single" w:sz="12" w:space="0" w:color="000000"/>
              <w:right w:val="single" w:sz="6" w:space="0" w:color="000000"/>
            </w:tcBorders>
            <w:shd w:val="clear" w:color="auto" w:fill="auto"/>
          </w:tcPr>
          <w:p w14:paraId="3D201BC5" w14:textId="77777777" w:rsidR="003C0F51" w:rsidRPr="003C0F51" w:rsidRDefault="003C0F51" w:rsidP="00E606E9">
            <w:pPr>
              <w:ind w:right="-10"/>
              <w:jc w:val="left"/>
              <w:rPr>
                <w:rFonts w:ascii="Times New Roman" w:hAnsi="Times New Roman"/>
                <w:b/>
                <w:sz w:val="22"/>
                <w:szCs w:val="22"/>
              </w:rPr>
            </w:pPr>
            <w:r w:rsidRPr="003C0F51">
              <w:rPr>
                <w:rFonts w:ascii="Times New Roman" w:hAnsi="Times New Roman"/>
                <w:b/>
                <w:sz w:val="22"/>
                <w:szCs w:val="22"/>
              </w:rPr>
              <w:t>“I'm afraid”</w:t>
            </w:r>
          </w:p>
        </w:tc>
        <w:tc>
          <w:tcPr>
            <w:tcW w:w="4642" w:type="dxa"/>
            <w:tcBorders>
              <w:left w:val="nil"/>
              <w:right w:val="single" w:sz="12" w:space="0" w:color="000000"/>
            </w:tcBorders>
          </w:tcPr>
          <w:p w14:paraId="13D63C32" w14:textId="56214625" w:rsidR="003C0F51" w:rsidRPr="003C0F51" w:rsidRDefault="003C0F51" w:rsidP="00951DA8">
            <w:pPr>
              <w:ind w:right="-10"/>
              <w:rPr>
                <w:rFonts w:ascii="Times New Roman" w:hAnsi="Times New Roman"/>
                <w:sz w:val="22"/>
                <w:szCs w:val="22"/>
              </w:rPr>
            </w:pPr>
            <w:r w:rsidRPr="00951DA8">
              <w:rPr>
                <w:rFonts w:ascii="Times New Roman" w:hAnsi="Times New Roman"/>
                <w:sz w:val="22"/>
                <w:szCs w:val="22"/>
              </w:rPr>
              <w:t>“</w:t>
            </w:r>
            <w:r w:rsidR="00951DA8" w:rsidRPr="00951DA8">
              <w:rPr>
                <w:rFonts w:ascii="Times New Roman" w:hAnsi="Times New Roman"/>
                <w:sz w:val="22"/>
                <w:szCs w:val="22"/>
              </w:rPr>
              <w:t>…</w:t>
            </w:r>
            <w:r w:rsidR="00951DA8" w:rsidRPr="00951DA8">
              <w:rPr>
                <w:rFonts w:ascii="Times New Roman" w:hAnsi="Times New Roman"/>
                <w:color w:val="111111"/>
                <w:sz w:val="22"/>
                <w:szCs w:val="22"/>
                <w:shd w:val="clear" w:color="auto" w:fill="FFFFFF"/>
              </w:rPr>
              <w:t>and be not afraid of their terror, neither be troubled</w:t>
            </w:r>
            <w:r w:rsidRPr="00951DA8">
              <w:rPr>
                <w:rFonts w:ascii="Times New Roman" w:hAnsi="Times New Roman"/>
                <w:sz w:val="22"/>
                <w:szCs w:val="22"/>
              </w:rPr>
              <w:t>”</w:t>
            </w:r>
            <w:r w:rsidRPr="003C0F51">
              <w:rPr>
                <w:rFonts w:ascii="Times New Roman" w:hAnsi="Times New Roman"/>
                <w:sz w:val="22"/>
                <w:szCs w:val="22"/>
              </w:rPr>
              <w:t xml:space="preserve"> (3:14b)</w:t>
            </w:r>
          </w:p>
          <w:p w14:paraId="1CD005A9" w14:textId="77777777" w:rsidR="003C0F51" w:rsidRPr="003C0F51" w:rsidRDefault="003C0F51" w:rsidP="00951DA8">
            <w:pPr>
              <w:ind w:right="-10"/>
              <w:rPr>
                <w:rFonts w:ascii="Times New Roman" w:hAnsi="Times New Roman"/>
                <w:sz w:val="22"/>
                <w:szCs w:val="22"/>
              </w:rPr>
            </w:pPr>
          </w:p>
        </w:tc>
      </w:tr>
      <w:tr w:rsidR="003C0F51" w:rsidRPr="003C0F51" w14:paraId="14642CD3" w14:textId="77777777" w:rsidTr="00E606E9">
        <w:tc>
          <w:tcPr>
            <w:tcW w:w="4038" w:type="dxa"/>
            <w:tcBorders>
              <w:left w:val="single" w:sz="12" w:space="0" w:color="000000"/>
              <w:right w:val="single" w:sz="6" w:space="0" w:color="000000"/>
            </w:tcBorders>
            <w:shd w:val="clear" w:color="auto" w:fill="auto"/>
          </w:tcPr>
          <w:p w14:paraId="0C2F08F2" w14:textId="77777777" w:rsidR="003C0F51" w:rsidRPr="003C0F51" w:rsidRDefault="003C0F51" w:rsidP="00E606E9">
            <w:pPr>
              <w:ind w:right="-10"/>
              <w:jc w:val="left"/>
              <w:rPr>
                <w:rFonts w:ascii="Times New Roman" w:hAnsi="Times New Roman"/>
                <w:b/>
                <w:sz w:val="22"/>
                <w:szCs w:val="22"/>
              </w:rPr>
            </w:pPr>
            <w:r w:rsidRPr="003C0F51">
              <w:rPr>
                <w:rFonts w:ascii="Times New Roman" w:hAnsi="Times New Roman"/>
                <w:b/>
                <w:sz w:val="22"/>
                <w:szCs w:val="22"/>
              </w:rPr>
              <w:lastRenderedPageBreak/>
              <w:t>“Forget Jesus.  It's not worth it”</w:t>
            </w:r>
          </w:p>
        </w:tc>
        <w:tc>
          <w:tcPr>
            <w:tcW w:w="4642" w:type="dxa"/>
            <w:tcBorders>
              <w:left w:val="nil"/>
              <w:right w:val="single" w:sz="12" w:space="0" w:color="000000"/>
            </w:tcBorders>
          </w:tcPr>
          <w:p w14:paraId="0376D581" w14:textId="0B8FEEBF" w:rsidR="003C0F51" w:rsidRPr="003C0F51" w:rsidRDefault="003C0F51" w:rsidP="00951DA8">
            <w:pPr>
              <w:ind w:right="-10"/>
              <w:rPr>
                <w:rFonts w:ascii="Times New Roman" w:hAnsi="Times New Roman"/>
                <w:sz w:val="22"/>
                <w:szCs w:val="22"/>
              </w:rPr>
            </w:pPr>
            <w:r w:rsidRPr="003C0F51">
              <w:rPr>
                <w:rFonts w:ascii="Times New Roman" w:hAnsi="Times New Roman"/>
                <w:sz w:val="22"/>
                <w:szCs w:val="22"/>
              </w:rPr>
              <w:t>“</w:t>
            </w:r>
            <w:r w:rsidR="00951DA8">
              <w:rPr>
                <w:rFonts w:ascii="Times New Roman" w:hAnsi="Times New Roman"/>
                <w:sz w:val="22"/>
                <w:szCs w:val="22"/>
              </w:rPr>
              <w:t>…</w:t>
            </w:r>
            <w:r w:rsidR="00951DA8" w:rsidRPr="00951DA8">
              <w:rPr>
                <w:rFonts w:ascii="Times New Roman" w:hAnsi="Times New Roman"/>
                <w:color w:val="111111"/>
                <w:sz w:val="22"/>
                <w:szCs w:val="22"/>
                <w:shd w:val="clear" w:color="auto" w:fill="FFFFFF"/>
              </w:rPr>
              <w:t>by whose stripes ye were healed.</w:t>
            </w:r>
            <w:r w:rsidRPr="003C0F51">
              <w:rPr>
                <w:rFonts w:ascii="Times New Roman" w:hAnsi="Times New Roman"/>
                <w:sz w:val="22"/>
                <w:szCs w:val="22"/>
              </w:rPr>
              <w:t>” (2:24)</w:t>
            </w:r>
          </w:p>
          <w:p w14:paraId="00E96213" w14:textId="77777777" w:rsidR="003C0F51" w:rsidRPr="003C0F51" w:rsidRDefault="003C0F51" w:rsidP="00951DA8">
            <w:pPr>
              <w:ind w:right="-10"/>
              <w:rPr>
                <w:rFonts w:ascii="Times New Roman" w:hAnsi="Times New Roman"/>
                <w:sz w:val="22"/>
                <w:szCs w:val="22"/>
              </w:rPr>
            </w:pPr>
          </w:p>
        </w:tc>
      </w:tr>
      <w:tr w:rsidR="003C0F51" w:rsidRPr="003C0F51" w14:paraId="7F6AF2C5" w14:textId="77777777" w:rsidTr="00E606E9">
        <w:tc>
          <w:tcPr>
            <w:tcW w:w="4038" w:type="dxa"/>
            <w:tcBorders>
              <w:left w:val="single" w:sz="12" w:space="0" w:color="000000"/>
              <w:right w:val="single" w:sz="6" w:space="0" w:color="000000"/>
            </w:tcBorders>
            <w:shd w:val="clear" w:color="auto" w:fill="auto"/>
          </w:tcPr>
          <w:p w14:paraId="62185DCA" w14:textId="77777777" w:rsidR="003C0F51" w:rsidRPr="003C0F51" w:rsidRDefault="003C0F51" w:rsidP="00E606E9">
            <w:pPr>
              <w:ind w:right="-10"/>
              <w:jc w:val="left"/>
              <w:rPr>
                <w:rFonts w:ascii="Times New Roman" w:hAnsi="Times New Roman"/>
                <w:b/>
                <w:sz w:val="22"/>
                <w:szCs w:val="22"/>
              </w:rPr>
            </w:pPr>
            <w:r w:rsidRPr="003C0F51">
              <w:rPr>
                <w:rFonts w:ascii="Times New Roman" w:hAnsi="Times New Roman"/>
                <w:b/>
                <w:sz w:val="22"/>
                <w:szCs w:val="22"/>
              </w:rPr>
              <w:t>“Why do they only persecute me?”</w:t>
            </w:r>
          </w:p>
        </w:tc>
        <w:tc>
          <w:tcPr>
            <w:tcW w:w="4642" w:type="dxa"/>
            <w:tcBorders>
              <w:left w:val="nil"/>
              <w:right w:val="single" w:sz="12" w:space="0" w:color="000000"/>
            </w:tcBorders>
          </w:tcPr>
          <w:p w14:paraId="5BD2EA22" w14:textId="5F575404" w:rsidR="003C0F51" w:rsidRPr="003C0F51" w:rsidRDefault="003C0F51" w:rsidP="00951DA8">
            <w:pPr>
              <w:ind w:right="-10"/>
              <w:rPr>
                <w:rFonts w:ascii="Times New Roman" w:hAnsi="Times New Roman"/>
                <w:sz w:val="22"/>
                <w:szCs w:val="22"/>
              </w:rPr>
            </w:pPr>
            <w:r w:rsidRPr="003C0F51">
              <w:rPr>
                <w:rFonts w:ascii="Times New Roman" w:hAnsi="Times New Roman"/>
                <w:sz w:val="22"/>
                <w:szCs w:val="22"/>
              </w:rPr>
              <w:t>“…</w:t>
            </w:r>
            <w:r w:rsidR="00951DA8" w:rsidRPr="00951DA8">
              <w:rPr>
                <w:rFonts w:ascii="Times New Roman" w:hAnsi="Times New Roman"/>
                <w:color w:val="111111"/>
                <w:sz w:val="22"/>
                <w:szCs w:val="22"/>
                <w:shd w:val="clear" w:color="auto" w:fill="FFFFFF"/>
              </w:rPr>
              <w:t>knowing that the same afflictions are accomplished in your brethren that are in the world</w:t>
            </w:r>
            <w:r w:rsidR="00951DA8">
              <w:rPr>
                <w:rFonts w:ascii="Times New Roman" w:hAnsi="Times New Roman"/>
                <w:sz w:val="22"/>
                <w:szCs w:val="22"/>
              </w:rPr>
              <w:t>.</w:t>
            </w:r>
            <w:r w:rsidRPr="003C0F51">
              <w:rPr>
                <w:rFonts w:ascii="Times New Roman" w:hAnsi="Times New Roman"/>
                <w:sz w:val="22"/>
                <w:szCs w:val="22"/>
              </w:rPr>
              <w:t>” (5:9)</w:t>
            </w:r>
          </w:p>
          <w:p w14:paraId="456CF11E" w14:textId="77777777" w:rsidR="003C0F51" w:rsidRPr="003C0F51" w:rsidRDefault="003C0F51" w:rsidP="00951DA8">
            <w:pPr>
              <w:ind w:right="-10"/>
              <w:rPr>
                <w:rFonts w:ascii="Times New Roman" w:hAnsi="Times New Roman"/>
                <w:sz w:val="22"/>
                <w:szCs w:val="22"/>
              </w:rPr>
            </w:pPr>
          </w:p>
        </w:tc>
      </w:tr>
      <w:tr w:rsidR="003C0F51" w:rsidRPr="003C0F51" w14:paraId="787B4B33" w14:textId="77777777" w:rsidTr="00E606E9">
        <w:tc>
          <w:tcPr>
            <w:tcW w:w="4038" w:type="dxa"/>
            <w:tcBorders>
              <w:left w:val="single" w:sz="12" w:space="0" w:color="000000"/>
              <w:bottom w:val="single" w:sz="12" w:space="0" w:color="000000"/>
              <w:right w:val="single" w:sz="6" w:space="0" w:color="000000"/>
            </w:tcBorders>
            <w:shd w:val="clear" w:color="auto" w:fill="auto"/>
          </w:tcPr>
          <w:p w14:paraId="44F07ED4" w14:textId="77777777" w:rsidR="003C0F51" w:rsidRPr="003C0F51" w:rsidRDefault="003C0F51" w:rsidP="00E606E9">
            <w:pPr>
              <w:ind w:right="-10"/>
              <w:jc w:val="left"/>
              <w:rPr>
                <w:rFonts w:ascii="Times New Roman" w:hAnsi="Times New Roman"/>
                <w:b/>
                <w:sz w:val="22"/>
                <w:szCs w:val="22"/>
              </w:rPr>
            </w:pPr>
            <w:r w:rsidRPr="003C0F51">
              <w:rPr>
                <w:rFonts w:ascii="Times New Roman" w:hAnsi="Times New Roman"/>
                <w:b/>
                <w:sz w:val="22"/>
                <w:szCs w:val="22"/>
              </w:rPr>
              <w:t>“Hey!  I have my rights!”</w:t>
            </w:r>
          </w:p>
        </w:tc>
        <w:tc>
          <w:tcPr>
            <w:tcW w:w="4642" w:type="dxa"/>
            <w:tcBorders>
              <w:left w:val="nil"/>
              <w:bottom w:val="single" w:sz="12" w:space="0" w:color="000000"/>
              <w:right w:val="single" w:sz="12" w:space="0" w:color="000000"/>
            </w:tcBorders>
          </w:tcPr>
          <w:p w14:paraId="593E703E" w14:textId="6AFF41B5" w:rsidR="003C0F51" w:rsidRPr="003C0F51" w:rsidRDefault="003C0F51" w:rsidP="00951DA8">
            <w:pPr>
              <w:ind w:right="-10"/>
              <w:rPr>
                <w:rFonts w:ascii="Times New Roman" w:hAnsi="Times New Roman"/>
                <w:sz w:val="22"/>
                <w:szCs w:val="22"/>
              </w:rPr>
            </w:pPr>
            <w:r w:rsidRPr="003C0F51">
              <w:rPr>
                <w:rFonts w:ascii="Times New Roman" w:hAnsi="Times New Roman"/>
                <w:sz w:val="22"/>
                <w:szCs w:val="22"/>
              </w:rPr>
              <w:t>“</w:t>
            </w:r>
            <w:r w:rsidR="00951DA8" w:rsidRPr="00951DA8">
              <w:rPr>
                <w:rFonts w:ascii="Times New Roman" w:hAnsi="Times New Roman"/>
                <w:color w:val="111111"/>
                <w:sz w:val="22"/>
                <w:szCs w:val="22"/>
                <w:shd w:val="clear" w:color="auto" w:fill="FFFFFF"/>
              </w:rPr>
              <w:t>Humble yourselves therefore under the mighty hand of God, that he may exalt you in due time</w:t>
            </w:r>
            <w:r w:rsidRPr="003C0F51">
              <w:rPr>
                <w:rFonts w:ascii="Times New Roman" w:hAnsi="Times New Roman"/>
                <w:sz w:val="22"/>
                <w:szCs w:val="22"/>
              </w:rPr>
              <w:t>” (5:6)</w:t>
            </w:r>
          </w:p>
          <w:p w14:paraId="4B64E393" w14:textId="77777777" w:rsidR="003C0F51" w:rsidRPr="003C0F51" w:rsidRDefault="003C0F51" w:rsidP="00951DA8">
            <w:pPr>
              <w:ind w:right="-10"/>
              <w:rPr>
                <w:rFonts w:ascii="Times New Roman" w:hAnsi="Times New Roman"/>
                <w:sz w:val="22"/>
                <w:szCs w:val="22"/>
              </w:rPr>
            </w:pPr>
          </w:p>
        </w:tc>
      </w:tr>
    </w:tbl>
    <w:p w14:paraId="2D00EAB3" w14:textId="77777777" w:rsidR="003C0F51" w:rsidRPr="003C0F51" w:rsidRDefault="003C0F51" w:rsidP="003C0F51">
      <w:pPr>
        <w:tabs>
          <w:tab w:val="left" w:pos="720"/>
        </w:tabs>
        <w:ind w:left="720" w:right="-10" w:hanging="360"/>
        <w:rPr>
          <w:rFonts w:ascii="Times New Roman" w:hAnsi="Times New Roman"/>
          <w:sz w:val="22"/>
          <w:szCs w:val="22"/>
        </w:rPr>
      </w:pPr>
    </w:p>
    <w:p w14:paraId="1738A295" w14:textId="77777777" w:rsidR="003C0F51" w:rsidRPr="003C0F51" w:rsidRDefault="003C0F51" w:rsidP="003C0F51">
      <w:pPr>
        <w:tabs>
          <w:tab w:val="left" w:pos="720"/>
        </w:tabs>
        <w:ind w:left="720" w:right="-10" w:hanging="360"/>
        <w:rPr>
          <w:rFonts w:ascii="Times New Roman" w:hAnsi="Times New Roman"/>
          <w:sz w:val="22"/>
          <w:szCs w:val="22"/>
        </w:rPr>
      </w:pPr>
      <w:r w:rsidRPr="003C0F51">
        <w:rPr>
          <w:rFonts w:ascii="Times New Roman" w:hAnsi="Times New Roman"/>
          <w:sz w:val="22"/>
          <w:szCs w:val="22"/>
        </w:rPr>
        <w:t>D.</w:t>
      </w:r>
      <w:r w:rsidRPr="003C0F51">
        <w:rPr>
          <w:rFonts w:ascii="Times New Roman" w:hAnsi="Times New Roman"/>
          <w:sz w:val="22"/>
          <w:szCs w:val="22"/>
        </w:rPr>
        <w:tab/>
        <w:t>First Peter may well be called the “Job of the New Testament” because of its theme of undeserved suffering and steadfast submission to the sovereignty of God (</w:t>
      </w:r>
      <w:r w:rsidRPr="003C0F51">
        <w:rPr>
          <w:rFonts w:ascii="Times New Roman" w:hAnsi="Times New Roman"/>
          <w:i/>
          <w:sz w:val="22"/>
          <w:szCs w:val="22"/>
        </w:rPr>
        <w:t>TTTB</w:t>
      </w:r>
      <w:r w:rsidRPr="003C0F51">
        <w:rPr>
          <w:rFonts w:ascii="Times New Roman" w:hAnsi="Times New Roman"/>
          <w:sz w:val="22"/>
          <w:szCs w:val="22"/>
        </w:rPr>
        <w:t>, 473).</w:t>
      </w:r>
    </w:p>
    <w:p w14:paraId="72C1E187" w14:textId="77777777" w:rsidR="003C0F51" w:rsidRPr="003C0F51" w:rsidRDefault="003C0F51" w:rsidP="003C0F51">
      <w:pPr>
        <w:tabs>
          <w:tab w:val="left" w:pos="720"/>
        </w:tabs>
        <w:ind w:left="720" w:right="-10" w:hanging="360"/>
        <w:rPr>
          <w:rFonts w:ascii="Times New Roman" w:hAnsi="Times New Roman"/>
          <w:sz w:val="22"/>
          <w:szCs w:val="22"/>
        </w:rPr>
      </w:pPr>
    </w:p>
    <w:p w14:paraId="12F5E91D" w14:textId="77777777" w:rsidR="003C0F51" w:rsidRPr="003C0F51" w:rsidRDefault="003C0F51" w:rsidP="003C0F51">
      <w:pPr>
        <w:tabs>
          <w:tab w:val="left" w:pos="720"/>
        </w:tabs>
        <w:ind w:left="720" w:right="-10" w:hanging="720"/>
        <w:jc w:val="center"/>
        <w:rPr>
          <w:rFonts w:ascii="Times New Roman" w:hAnsi="Times New Roman"/>
          <w:b/>
          <w:sz w:val="32"/>
          <w:szCs w:val="32"/>
        </w:rPr>
      </w:pPr>
      <w:r w:rsidRPr="003C0F51">
        <w:rPr>
          <w:rFonts w:ascii="Times New Roman" w:hAnsi="Times New Roman"/>
          <w:b/>
          <w:sz w:val="32"/>
          <w:szCs w:val="32"/>
        </w:rPr>
        <w:t>Argument</w:t>
      </w:r>
    </w:p>
    <w:p w14:paraId="7EFCB4C1" w14:textId="77777777" w:rsidR="003C0F51" w:rsidRPr="003C0F51" w:rsidRDefault="003C0F51" w:rsidP="003C0F51">
      <w:pPr>
        <w:ind w:right="-10" w:firstLine="360"/>
        <w:rPr>
          <w:rFonts w:ascii="Times New Roman" w:hAnsi="Times New Roman"/>
          <w:sz w:val="22"/>
          <w:szCs w:val="22"/>
        </w:rPr>
      </w:pPr>
    </w:p>
    <w:p w14:paraId="3FAF4B4C"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While the letter has many themes, Peter explains the key purpose of his epistle near its end, “.…I have written to you briefly, encouraging you and testifying that this is the true grace of God.  Stand fast in it” (5:12).  Thus, the letter has these dual themes (adapted from Kay Arthur, Precepts):</w:t>
      </w:r>
    </w:p>
    <w:p w14:paraId="42E86DC3" w14:textId="77777777" w:rsidR="003C0F51" w:rsidRPr="003C0F51" w:rsidRDefault="003C0F51" w:rsidP="003C0F51">
      <w:pPr>
        <w:ind w:right="-10"/>
        <w:rPr>
          <w:rFonts w:ascii="Times New Roman" w:hAnsi="Times New Roman"/>
          <w:sz w:val="22"/>
          <w:szCs w:val="22"/>
        </w:rPr>
      </w:pPr>
    </w:p>
    <w:tbl>
      <w:tblPr>
        <w:tblW w:w="0" w:type="auto"/>
        <w:tblInd w:w="828" w:type="dxa"/>
        <w:tblLayout w:type="fixed"/>
        <w:tblLook w:val="0000" w:firstRow="0" w:lastRow="0" w:firstColumn="0" w:lastColumn="0" w:noHBand="0" w:noVBand="0"/>
      </w:tblPr>
      <w:tblGrid>
        <w:gridCol w:w="4314"/>
        <w:gridCol w:w="4314"/>
      </w:tblGrid>
      <w:tr w:rsidR="003C0F51" w:rsidRPr="003C0F51" w14:paraId="364D1A1B" w14:textId="77777777" w:rsidTr="00E606E9">
        <w:tc>
          <w:tcPr>
            <w:tcW w:w="4314" w:type="dxa"/>
          </w:tcPr>
          <w:p w14:paraId="69C7B2CB" w14:textId="77777777" w:rsidR="003C0F51" w:rsidRPr="003C0F51" w:rsidRDefault="003C0F51" w:rsidP="003C0F51">
            <w:pPr>
              <w:ind w:right="-10"/>
              <w:rPr>
                <w:rFonts w:ascii="Times New Roman" w:hAnsi="Times New Roman"/>
                <w:sz w:val="22"/>
                <w:szCs w:val="22"/>
                <w:u w:val="single"/>
              </w:rPr>
            </w:pPr>
            <w:r w:rsidRPr="003C0F51">
              <w:rPr>
                <w:rFonts w:ascii="Times New Roman" w:hAnsi="Times New Roman"/>
                <w:sz w:val="22"/>
                <w:szCs w:val="22"/>
                <w:u w:val="single"/>
              </w:rPr>
              <w:t>“This is the true grace of God.”</w:t>
            </w:r>
          </w:p>
        </w:tc>
        <w:tc>
          <w:tcPr>
            <w:tcW w:w="4314" w:type="dxa"/>
          </w:tcPr>
          <w:p w14:paraId="2D231799" w14:textId="77777777" w:rsidR="003C0F51" w:rsidRPr="003C0F51" w:rsidRDefault="003C0F51" w:rsidP="003C0F51">
            <w:pPr>
              <w:ind w:right="-10"/>
              <w:rPr>
                <w:rFonts w:ascii="Times New Roman" w:hAnsi="Times New Roman"/>
                <w:sz w:val="22"/>
                <w:szCs w:val="22"/>
                <w:u w:val="single"/>
              </w:rPr>
            </w:pPr>
            <w:r w:rsidRPr="003C0F51">
              <w:rPr>
                <w:rFonts w:ascii="Times New Roman" w:hAnsi="Times New Roman"/>
                <w:sz w:val="22"/>
                <w:szCs w:val="22"/>
                <w:u w:val="single"/>
              </w:rPr>
              <w:t>“Stand firm in it.”</w:t>
            </w:r>
          </w:p>
        </w:tc>
      </w:tr>
      <w:tr w:rsidR="003C0F51" w:rsidRPr="003C0F51" w14:paraId="29808134" w14:textId="77777777" w:rsidTr="00E606E9">
        <w:tc>
          <w:tcPr>
            <w:tcW w:w="4314" w:type="dxa"/>
          </w:tcPr>
          <w:p w14:paraId="46EF4943"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1 Peter 1:1-12</w:t>
            </w:r>
          </w:p>
        </w:tc>
        <w:tc>
          <w:tcPr>
            <w:tcW w:w="4314" w:type="dxa"/>
          </w:tcPr>
          <w:p w14:paraId="64DA65CE"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1 Peter 1:13–5:14</w:t>
            </w:r>
          </w:p>
        </w:tc>
      </w:tr>
      <w:tr w:rsidR="003C0F51" w:rsidRPr="003C0F51" w14:paraId="396FD3A6" w14:textId="77777777" w:rsidTr="00E606E9">
        <w:tc>
          <w:tcPr>
            <w:tcW w:w="4314" w:type="dxa"/>
          </w:tcPr>
          <w:p w14:paraId="41E97AE9"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Election</w:t>
            </w:r>
          </w:p>
        </w:tc>
        <w:tc>
          <w:tcPr>
            <w:tcW w:w="4314" w:type="dxa"/>
          </w:tcPr>
          <w:p w14:paraId="351D2060"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Endurance</w:t>
            </w:r>
          </w:p>
        </w:tc>
      </w:tr>
      <w:tr w:rsidR="003C0F51" w:rsidRPr="003C0F51" w14:paraId="498E9AA4" w14:textId="77777777" w:rsidTr="00E606E9">
        <w:tc>
          <w:tcPr>
            <w:tcW w:w="4314" w:type="dxa"/>
          </w:tcPr>
          <w:p w14:paraId="121759CE"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Sovereignty of God</w:t>
            </w:r>
          </w:p>
        </w:tc>
        <w:tc>
          <w:tcPr>
            <w:tcW w:w="4314" w:type="dxa"/>
          </w:tcPr>
          <w:p w14:paraId="24DCE6CA"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Responsibility of man</w:t>
            </w:r>
          </w:p>
        </w:tc>
      </w:tr>
      <w:tr w:rsidR="003C0F51" w:rsidRPr="003C0F51" w14:paraId="7D587380" w14:textId="77777777" w:rsidTr="00E606E9">
        <w:tc>
          <w:tcPr>
            <w:tcW w:w="4314" w:type="dxa"/>
          </w:tcPr>
          <w:p w14:paraId="7ECF5573"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Positional sanctification</w:t>
            </w:r>
          </w:p>
        </w:tc>
        <w:tc>
          <w:tcPr>
            <w:tcW w:w="4314" w:type="dxa"/>
          </w:tcPr>
          <w:p w14:paraId="730E0EBE"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Practical sanctification</w:t>
            </w:r>
          </w:p>
        </w:tc>
      </w:tr>
      <w:tr w:rsidR="003C0F51" w:rsidRPr="003C0F51" w14:paraId="6798B678" w14:textId="77777777" w:rsidTr="00E606E9">
        <w:tc>
          <w:tcPr>
            <w:tcW w:w="4314" w:type="dxa"/>
          </w:tcPr>
          <w:p w14:paraId="4553E5AB"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Initiated by Godhead (1:2)</w:t>
            </w:r>
          </w:p>
        </w:tc>
        <w:tc>
          <w:tcPr>
            <w:tcW w:w="4314" w:type="dxa"/>
          </w:tcPr>
          <w:p w14:paraId="3E9EA7D0"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Effected in godly living (1:13ff.)</w:t>
            </w:r>
          </w:p>
        </w:tc>
      </w:tr>
    </w:tbl>
    <w:p w14:paraId="689D069D" w14:textId="77777777" w:rsidR="003C0F51" w:rsidRPr="003C0F51" w:rsidRDefault="003C0F51" w:rsidP="003C0F51">
      <w:pPr>
        <w:ind w:right="-10"/>
        <w:rPr>
          <w:rFonts w:ascii="Times New Roman" w:hAnsi="Times New Roman"/>
          <w:sz w:val="22"/>
          <w:szCs w:val="22"/>
        </w:rPr>
      </w:pPr>
    </w:p>
    <w:p w14:paraId="6B1399E3"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 xml:space="preserve">Therefore, Peter’s purpose is to encourage his readers that God’s grace enables them to live appropriately despite the suffering they had already experienced and undoubtedly would still suffer.  He exhorts holiness resulting from salvation (1:1—2:12), submissiveness in all aspects of life (2:13—3:12), and selflessness </w:t>
      </w:r>
      <w:proofErr w:type="gramStart"/>
      <w:r w:rsidRPr="003C0F51">
        <w:rPr>
          <w:rFonts w:ascii="Times New Roman" w:hAnsi="Times New Roman"/>
          <w:sz w:val="22"/>
          <w:szCs w:val="22"/>
        </w:rPr>
        <w:t>in the midst of</w:t>
      </w:r>
      <w:proofErr w:type="gramEnd"/>
      <w:r w:rsidRPr="003C0F51">
        <w:rPr>
          <w:rFonts w:ascii="Times New Roman" w:hAnsi="Times New Roman"/>
          <w:sz w:val="22"/>
          <w:szCs w:val="22"/>
        </w:rPr>
        <w:t xml:space="preserve"> suffering with Christ's example as motivation (3:13—5:14).  The promise reiterated again and again is that suffering precedes glory. </w:t>
      </w:r>
    </w:p>
    <w:p w14:paraId="6A038609" w14:textId="77777777" w:rsidR="003C0F51" w:rsidRPr="003C0F51" w:rsidRDefault="003C0F51" w:rsidP="003C0F51">
      <w:pPr>
        <w:ind w:right="-10"/>
        <w:rPr>
          <w:rFonts w:ascii="Times New Roman" w:hAnsi="Times New Roman"/>
          <w:sz w:val="22"/>
          <w:szCs w:val="22"/>
        </w:rPr>
      </w:pPr>
    </w:p>
    <w:p w14:paraId="2439E8C1" w14:textId="77777777" w:rsidR="003C0F51" w:rsidRPr="003C0F51" w:rsidRDefault="003C0F51" w:rsidP="003C0F51">
      <w:pPr>
        <w:ind w:right="-10"/>
        <w:rPr>
          <w:rFonts w:ascii="Times New Roman" w:hAnsi="Times New Roman"/>
          <w:sz w:val="22"/>
          <w:szCs w:val="22"/>
        </w:rPr>
      </w:pPr>
      <w:r w:rsidRPr="003C0F51">
        <w:rPr>
          <w:rFonts w:ascii="Times New Roman" w:hAnsi="Times New Roman"/>
          <w:sz w:val="22"/>
          <w:szCs w:val="22"/>
        </w:rPr>
        <w:t xml:space="preserve">The letter especially emphasizes at least nine positive results in those who persecute us. We can </w:t>
      </w:r>
      <w:r w:rsidRPr="003C0F51">
        <w:rPr>
          <w:rFonts w:ascii="Times New Roman" w:hAnsi="Times New Roman"/>
          <w:i/>
          <w:iCs/>
          <w:sz w:val="22"/>
          <w:szCs w:val="22"/>
        </w:rPr>
        <w:t>be attracting</w:t>
      </w:r>
      <w:r w:rsidRPr="003C0F51">
        <w:rPr>
          <w:rFonts w:ascii="Times New Roman" w:hAnsi="Times New Roman"/>
          <w:sz w:val="22"/>
          <w:szCs w:val="22"/>
        </w:rPr>
        <w:t xml:space="preserve"> others to Jesus when we stand fast in God’s grace during suffering, for unbelievers will: (1) </w:t>
      </w:r>
      <w:r w:rsidRPr="003C0F51">
        <w:rPr>
          <w:rFonts w:ascii="Times New Roman" w:hAnsi="Times New Roman"/>
          <w:i/>
          <w:iCs/>
          <w:sz w:val="22"/>
          <w:szCs w:val="22"/>
        </w:rPr>
        <w:t>see</w:t>
      </w:r>
      <w:r w:rsidRPr="003C0F51">
        <w:rPr>
          <w:rFonts w:ascii="Times New Roman" w:hAnsi="Times New Roman"/>
          <w:sz w:val="22"/>
          <w:szCs w:val="22"/>
        </w:rPr>
        <w:t xml:space="preserve"> our good works (2:12a), (2) </w:t>
      </w:r>
      <w:r w:rsidRPr="003C0F51">
        <w:rPr>
          <w:rFonts w:ascii="Times New Roman" w:hAnsi="Times New Roman"/>
          <w:i/>
          <w:iCs/>
          <w:sz w:val="22"/>
          <w:szCs w:val="22"/>
        </w:rPr>
        <w:t>glorify</w:t>
      </w:r>
      <w:r w:rsidRPr="003C0F51">
        <w:rPr>
          <w:rFonts w:ascii="Times New Roman" w:hAnsi="Times New Roman"/>
          <w:sz w:val="22"/>
          <w:szCs w:val="22"/>
        </w:rPr>
        <w:t xml:space="preserve"> God (2:12b), (3) </w:t>
      </w:r>
      <w:r w:rsidRPr="003C0F51">
        <w:rPr>
          <w:rFonts w:ascii="Times New Roman" w:hAnsi="Times New Roman"/>
          <w:i/>
          <w:iCs/>
          <w:sz w:val="22"/>
          <w:szCs w:val="22"/>
        </w:rPr>
        <w:t>silence</w:t>
      </w:r>
      <w:r w:rsidRPr="003C0F51">
        <w:rPr>
          <w:rFonts w:ascii="Times New Roman" w:hAnsi="Times New Roman"/>
          <w:sz w:val="22"/>
          <w:szCs w:val="22"/>
        </w:rPr>
        <w:t xml:space="preserve"> their ignorant talk (2:15), (4) be </w:t>
      </w:r>
      <w:r w:rsidRPr="003C0F51">
        <w:rPr>
          <w:rFonts w:ascii="Times New Roman" w:hAnsi="Times New Roman"/>
          <w:i/>
          <w:iCs/>
          <w:sz w:val="22"/>
          <w:szCs w:val="22"/>
        </w:rPr>
        <w:t>won</w:t>
      </w:r>
      <w:r w:rsidRPr="003C0F51">
        <w:rPr>
          <w:rFonts w:ascii="Times New Roman" w:hAnsi="Times New Roman"/>
          <w:sz w:val="22"/>
          <w:szCs w:val="22"/>
        </w:rPr>
        <w:t xml:space="preserve"> over by godly wives (3:1), (5) be </w:t>
      </w:r>
      <w:r w:rsidRPr="003C0F51">
        <w:rPr>
          <w:rFonts w:ascii="Times New Roman" w:hAnsi="Times New Roman"/>
          <w:i/>
          <w:iCs/>
          <w:sz w:val="22"/>
          <w:szCs w:val="22"/>
        </w:rPr>
        <w:t>ashamed</w:t>
      </w:r>
      <w:r w:rsidRPr="003C0F51">
        <w:rPr>
          <w:rFonts w:ascii="Times New Roman" w:hAnsi="Times New Roman"/>
          <w:sz w:val="22"/>
          <w:szCs w:val="22"/>
        </w:rPr>
        <w:t xml:space="preserve"> of their slander (3:16), (6) think our purity </w:t>
      </w:r>
      <w:r w:rsidRPr="003C0F51">
        <w:rPr>
          <w:rFonts w:ascii="Times New Roman" w:hAnsi="Times New Roman"/>
          <w:i/>
          <w:iCs/>
          <w:sz w:val="22"/>
          <w:szCs w:val="22"/>
        </w:rPr>
        <w:t>strange</w:t>
      </w:r>
      <w:r w:rsidRPr="003C0F51">
        <w:rPr>
          <w:rFonts w:ascii="Times New Roman" w:hAnsi="Times New Roman"/>
          <w:sz w:val="22"/>
          <w:szCs w:val="22"/>
        </w:rPr>
        <w:t xml:space="preserve"> (4:4), (7) be </w:t>
      </w:r>
      <w:r w:rsidRPr="003C0F51">
        <w:rPr>
          <w:rFonts w:ascii="Times New Roman" w:hAnsi="Times New Roman"/>
          <w:i/>
          <w:iCs/>
          <w:sz w:val="22"/>
          <w:szCs w:val="22"/>
        </w:rPr>
        <w:t>accountable</w:t>
      </w:r>
      <w:r w:rsidRPr="003C0F51">
        <w:rPr>
          <w:rFonts w:ascii="Times New Roman" w:hAnsi="Times New Roman"/>
          <w:sz w:val="22"/>
          <w:szCs w:val="22"/>
        </w:rPr>
        <w:t xml:space="preserve"> to God (4:5), (8) give us a </w:t>
      </w:r>
      <w:r w:rsidRPr="003C0F51">
        <w:rPr>
          <w:rFonts w:ascii="Times New Roman" w:hAnsi="Times New Roman"/>
          <w:i/>
          <w:iCs/>
          <w:sz w:val="22"/>
          <w:szCs w:val="22"/>
        </w:rPr>
        <w:t>blessing</w:t>
      </w:r>
      <w:r w:rsidRPr="003C0F51">
        <w:rPr>
          <w:rFonts w:ascii="Times New Roman" w:hAnsi="Times New Roman"/>
          <w:sz w:val="22"/>
          <w:szCs w:val="22"/>
        </w:rPr>
        <w:t xml:space="preserve"> through insulting us (4:14), and (9) be </w:t>
      </w:r>
      <w:r w:rsidRPr="003C0F51">
        <w:rPr>
          <w:rFonts w:ascii="Times New Roman" w:hAnsi="Times New Roman"/>
          <w:i/>
          <w:iCs/>
          <w:sz w:val="22"/>
          <w:szCs w:val="22"/>
        </w:rPr>
        <w:t>judged</w:t>
      </w:r>
      <w:r w:rsidRPr="003C0F51">
        <w:rPr>
          <w:rFonts w:ascii="Times New Roman" w:hAnsi="Times New Roman"/>
          <w:sz w:val="22"/>
          <w:szCs w:val="22"/>
        </w:rPr>
        <w:t xml:space="preserve"> for disobeying the gospel (4:17). </w:t>
      </w:r>
      <w:proofErr w:type="gramStart"/>
      <w:r w:rsidRPr="003C0F51">
        <w:rPr>
          <w:rFonts w:ascii="Times New Roman" w:hAnsi="Times New Roman"/>
          <w:sz w:val="22"/>
          <w:szCs w:val="22"/>
        </w:rPr>
        <w:t>All of</w:t>
      </w:r>
      <w:proofErr w:type="gramEnd"/>
      <w:r w:rsidRPr="003C0F51">
        <w:rPr>
          <w:rFonts w:ascii="Times New Roman" w:hAnsi="Times New Roman"/>
          <w:sz w:val="22"/>
          <w:szCs w:val="22"/>
        </w:rPr>
        <w:t xml:space="preserve"> these effects work to attract unbelievers to the Lord.</w:t>
      </w:r>
    </w:p>
    <w:p w14:paraId="078CA557" w14:textId="6B9382F8" w:rsidR="003C0F51" w:rsidRDefault="003C0F51" w:rsidP="003C0F51">
      <w:pPr>
        <w:jc w:val="left"/>
        <w:rPr>
          <w:rFonts w:ascii="Times New Roman" w:hAnsi="Times New Roman"/>
          <w:sz w:val="22"/>
          <w:szCs w:val="22"/>
        </w:rPr>
      </w:pPr>
    </w:p>
    <w:p w14:paraId="15145FBA" w14:textId="426BA0BA" w:rsidR="00951DA8" w:rsidRDefault="00951DA8" w:rsidP="003C0F51">
      <w:pPr>
        <w:jc w:val="left"/>
        <w:rPr>
          <w:rFonts w:ascii="Times New Roman" w:hAnsi="Times New Roman"/>
          <w:sz w:val="22"/>
          <w:szCs w:val="22"/>
        </w:rPr>
      </w:pPr>
    </w:p>
    <w:p w14:paraId="3601E7B9" w14:textId="02236A1F" w:rsidR="00661B0F" w:rsidRDefault="00661B0F" w:rsidP="003C0F51">
      <w:pPr>
        <w:jc w:val="left"/>
        <w:rPr>
          <w:rFonts w:ascii="Times New Roman" w:hAnsi="Times New Roman"/>
          <w:sz w:val="22"/>
          <w:szCs w:val="22"/>
        </w:rPr>
      </w:pPr>
    </w:p>
    <w:p w14:paraId="23AAC66F" w14:textId="698B5961" w:rsidR="00661B0F" w:rsidRDefault="00661B0F" w:rsidP="003C0F51">
      <w:pPr>
        <w:jc w:val="left"/>
        <w:rPr>
          <w:rFonts w:ascii="Times New Roman" w:hAnsi="Times New Roman"/>
          <w:sz w:val="22"/>
          <w:szCs w:val="22"/>
        </w:rPr>
      </w:pPr>
    </w:p>
    <w:p w14:paraId="21F0D2E7" w14:textId="2ED7BAA4" w:rsidR="00661B0F" w:rsidRDefault="00661B0F" w:rsidP="003C0F51">
      <w:pPr>
        <w:jc w:val="left"/>
        <w:rPr>
          <w:rFonts w:ascii="Times New Roman" w:hAnsi="Times New Roman"/>
          <w:sz w:val="22"/>
          <w:szCs w:val="22"/>
        </w:rPr>
      </w:pPr>
    </w:p>
    <w:p w14:paraId="251FED70" w14:textId="54E49C95" w:rsidR="00661B0F" w:rsidRDefault="00661B0F" w:rsidP="003C0F51">
      <w:pPr>
        <w:jc w:val="left"/>
        <w:rPr>
          <w:rFonts w:ascii="Times New Roman" w:hAnsi="Times New Roman"/>
          <w:sz w:val="22"/>
          <w:szCs w:val="22"/>
        </w:rPr>
      </w:pPr>
    </w:p>
    <w:p w14:paraId="6157D120" w14:textId="00FEA008" w:rsidR="00661B0F" w:rsidRDefault="00661B0F" w:rsidP="003C0F51">
      <w:pPr>
        <w:jc w:val="left"/>
        <w:rPr>
          <w:rFonts w:ascii="Times New Roman" w:hAnsi="Times New Roman"/>
          <w:sz w:val="22"/>
          <w:szCs w:val="22"/>
        </w:rPr>
      </w:pPr>
    </w:p>
    <w:p w14:paraId="434DF97F" w14:textId="77777777" w:rsidR="00661B0F" w:rsidRDefault="00661B0F" w:rsidP="003C0F51">
      <w:pPr>
        <w:jc w:val="left"/>
        <w:rPr>
          <w:rFonts w:ascii="Times New Roman" w:hAnsi="Times New Roman"/>
          <w:sz w:val="22"/>
          <w:szCs w:val="22"/>
        </w:rPr>
      </w:pPr>
    </w:p>
    <w:p w14:paraId="7AD5ECF4" w14:textId="7BF0487E" w:rsidR="00951DA8" w:rsidRDefault="00951DA8" w:rsidP="003C0F51">
      <w:pPr>
        <w:jc w:val="left"/>
        <w:rPr>
          <w:rFonts w:ascii="Times New Roman" w:hAnsi="Times New Roman"/>
          <w:sz w:val="22"/>
          <w:szCs w:val="22"/>
        </w:rPr>
      </w:pPr>
    </w:p>
    <w:p w14:paraId="4FBE59F2" w14:textId="77777777" w:rsidR="00951DA8" w:rsidRPr="00661B0F" w:rsidRDefault="00951DA8" w:rsidP="00951DA8">
      <w:pPr>
        <w:ind w:left="20" w:hanging="20"/>
        <w:jc w:val="center"/>
        <w:rPr>
          <w:rFonts w:ascii="Times New Roman" w:hAnsi="Times New Roman"/>
          <w:b/>
          <w:sz w:val="46"/>
        </w:rPr>
      </w:pPr>
      <w:r w:rsidRPr="00661B0F">
        <w:rPr>
          <w:rFonts w:ascii="Times New Roman" w:hAnsi="Times New Roman"/>
          <w:b/>
          <w:sz w:val="46"/>
        </w:rPr>
        <w:lastRenderedPageBreak/>
        <w:t>2 Peter</w:t>
      </w:r>
      <w:r w:rsidRPr="00661B0F">
        <w:rPr>
          <w:rFonts w:ascii="Times New Roman" w:hAnsi="Times New Roman"/>
          <w:b/>
          <w:sz w:val="14"/>
        </w:rPr>
        <w:fldChar w:fldCharType="begin"/>
      </w:r>
      <w:r w:rsidRPr="00661B0F">
        <w:rPr>
          <w:rFonts w:ascii="Times New Roman" w:hAnsi="Times New Roman"/>
          <w:b/>
          <w:sz w:val="14"/>
        </w:rPr>
        <w:instrText xml:space="preserve"> TC  “</w:instrText>
      </w:r>
      <w:bookmarkStart w:id="5" w:name="_Toc408385708"/>
      <w:bookmarkStart w:id="6" w:name="_Toc408391928"/>
      <w:bookmarkStart w:id="7" w:name="_Toc534937561"/>
      <w:bookmarkStart w:id="8" w:name="_Toc536286387"/>
      <w:bookmarkStart w:id="9" w:name="_Toc7521161"/>
      <w:r w:rsidRPr="00661B0F">
        <w:rPr>
          <w:rFonts w:ascii="Times New Roman" w:hAnsi="Times New Roman"/>
          <w:b/>
          <w:sz w:val="14"/>
        </w:rPr>
        <w:instrText>2 Peter</w:instrText>
      </w:r>
      <w:bookmarkEnd w:id="5"/>
      <w:bookmarkEnd w:id="6"/>
      <w:bookmarkEnd w:id="7"/>
      <w:bookmarkEnd w:id="8"/>
      <w:bookmarkEnd w:id="9"/>
      <w:r w:rsidRPr="00661B0F">
        <w:rPr>
          <w:rFonts w:ascii="Times New Roman" w:hAnsi="Times New Roman"/>
          <w:b/>
          <w:sz w:val="14"/>
        </w:rPr>
        <w:instrText xml:space="preserve">” \l 2 </w:instrText>
      </w:r>
      <w:r w:rsidRPr="00661B0F">
        <w:rPr>
          <w:rFonts w:ascii="Times New Roman" w:hAnsi="Times New Roman"/>
          <w:b/>
          <w:sz w:val="14"/>
        </w:rPr>
        <w:fldChar w:fldCharType="end"/>
      </w:r>
    </w:p>
    <w:p w14:paraId="548D85A2" w14:textId="77777777" w:rsidR="00951DA8" w:rsidRPr="00541A78" w:rsidRDefault="00951DA8" w:rsidP="00951DA8">
      <w:pPr>
        <w:ind w:left="20" w:hanging="20"/>
        <w:jc w:val="center"/>
        <w:rPr>
          <w:b/>
        </w:rPr>
      </w:pPr>
    </w:p>
    <w:tbl>
      <w:tblPr>
        <w:tblW w:w="9710" w:type="dxa"/>
        <w:tblLayout w:type="fixed"/>
        <w:tblCellMar>
          <w:left w:w="80" w:type="dxa"/>
          <w:right w:w="80" w:type="dxa"/>
        </w:tblCellMar>
        <w:tblLook w:val="0000" w:firstRow="0" w:lastRow="0" w:firstColumn="0" w:lastColumn="0" w:noHBand="0" w:noVBand="0"/>
      </w:tblPr>
      <w:tblGrid>
        <w:gridCol w:w="980"/>
        <w:gridCol w:w="900"/>
        <w:gridCol w:w="1212"/>
        <w:gridCol w:w="932"/>
        <w:gridCol w:w="736"/>
        <w:gridCol w:w="1009"/>
        <w:gridCol w:w="881"/>
        <w:gridCol w:w="901"/>
        <w:gridCol w:w="1078"/>
        <w:gridCol w:w="1072"/>
        <w:gridCol w:w="9"/>
      </w:tblGrid>
      <w:tr w:rsidR="00951DA8" w:rsidRPr="00661B0F" w14:paraId="67EEA640" w14:textId="77777777" w:rsidTr="00E606E9">
        <w:trPr>
          <w:gridAfter w:val="1"/>
          <w:wAfter w:w="9" w:type="dxa"/>
        </w:trPr>
        <w:tc>
          <w:tcPr>
            <w:tcW w:w="9701" w:type="dxa"/>
            <w:gridSpan w:val="10"/>
            <w:tcBorders>
              <w:top w:val="single" w:sz="6" w:space="0" w:color="auto"/>
              <w:left w:val="single" w:sz="6" w:space="0" w:color="auto"/>
              <w:bottom w:val="single" w:sz="6" w:space="0" w:color="auto"/>
              <w:right w:val="single" w:sz="6" w:space="0" w:color="auto"/>
            </w:tcBorders>
            <w:shd w:val="clear" w:color="auto" w:fill="auto"/>
          </w:tcPr>
          <w:p w14:paraId="544C8732" w14:textId="77777777" w:rsidR="00951DA8" w:rsidRPr="00661B0F" w:rsidRDefault="00951DA8" w:rsidP="00E606E9">
            <w:pPr>
              <w:ind w:right="0"/>
              <w:jc w:val="center"/>
              <w:rPr>
                <w:rFonts w:ascii="Times New Roman" w:hAnsi="Times New Roman"/>
                <w:b/>
                <w:sz w:val="30"/>
              </w:rPr>
            </w:pPr>
          </w:p>
          <w:p w14:paraId="16EB5FDC" w14:textId="77777777" w:rsidR="00951DA8" w:rsidRPr="00661B0F" w:rsidRDefault="00951DA8" w:rsidP="00E606E9">
            <w:pPr>
              <w:ind w:right="0"/>
              <w:jc w:val="center"/>
              <w:rPr>
                <w:rFonts w:ascii="Times New Roman" w:hAnsi="Times New Roman"/>
                <w:b/>
                <w:sz w:val="36"/>
              </w:rPr>
            </w:pPr>
            <w:r w:rsidRPr="00661B0F">
              <w:rPr>
                <w:rFonts w:ascii="Times New Roman" w:hAnsi="Times New Roman"/>
                <w:b/>
                <w:sz w:val="36"/>
              </w:rPr>
              <w:t>Knowledge to Combat False Teaching</w:t>
            </w:r>
          </w:p>
          <w:p w14:paraId="5EC93477" w14:textId="77777777" w:rsidR="00951DA8" w:rsidRPr="00661B0F" w:rsidRDefault="00951DA8" w:rsidP="00E606E9">
            <w:pPr>
              <w:ind w:right="0"/>
              <w:jc w:val="center"/>
              <w:rPr>
                <w:rFonts w:ascii="Times New Roman" w:hAnsi="Times New Roman"/>
                <w:b/>
                <w:sz w:val="30"/>
              </w:rPr>
            </w:pPr>
          </w:p>
        </w:tc>
      </w:tr>
      <w:tr w:rsidR="00951DA8" w:rsidRPr="00661B0F" w14:paraId="43543EFD" w14:textId="77777777" w:rsidTr="00E606E9">
        <w:trPr>
          <w:gridAfter w:val="1"/>
          <w:wAfter w:w="9" w:type="dxa"/>
        </w:trPr>
        <w:tc>
          <w:tcPr>
            <w:tcW w:w="3092" w:type="dxa"/>
            <w:gridSpan w:val="3"/>
            <w:tcBorders>
              <w:top w:val="single" w:sz="6" w:space="0" w:color="auto"/>
              <w:left w:val="single" w:sz="6" w:space="0" w:color="auto"/>
              <w:bottom w:val="single" w:sz="6" w:space="0" w:color="auto"/>
              <w:right w:val="single" w:sz="6" w:space="0" w:color="auto"/>
            </w:tcBorders>
          </w:tcPr>
          <w:p w14:paraId="496CCA1A" w14:textId="77777777" w:rsidR="00951DA8" w:rsidRPr="00661B0F" w:rsidRDefault="00951DA8" w:rsidP="00E606E9">
            <w:pPr>
              <w:ind w:right="0"/>
              <w:jc w:val="center"/>
              <w:rPr>
                <w:rFonts w:ascii="Times New Roman" w:hAnsi="Times New Roman"/>
                <w:b/>
                <w:sz w:val="22"/>
                <w:szCs w:val="18"/>
              </w:rPr>
            </w:pPr>
          </w:p>
          <w:p w14:paraId="6D923404"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 xml:space="preserve">God’s Election </w:t>
            </w:r>
          </w:p>
        </w:tc>
        <w:tc>
          <w:tcPr>
            <w:tcW w:w="2677" w:type="dxa"/>
            <w:gridSpan w:val="3"/>
            <w:tcBorders>
              <w:top w:val="single" w:sz="6" w:space="0" w:color="auto"/>
              <w:left w:val="single" w:sz="6" w:space="0" w:color="auto"/>
              <w:bottom w:val="single" w:sz="6" w:space="0" w:color="auto"/>
              <w:right w:val="single" w:sz="6" w:space="0" w:color="auto"/>
            </w:tcBorders>
          </w:tcPr>
          <w:p w14:paraId="1CE25EDD" w14:textId="77777777" w:rsidR="00951DA8" w:rsidRPr="00661B0F" w:rsidRDefault="00951DA8" w:rsidP="00E606E9">
            <w:pPr>
              <w:ind w:right="0"/>
              <w:jc w:val="center"/>
              <w:rPr>
                <w:rFonts w:ascii="Times New Roman" w:hAnsi="Times New Roman"/>
                <w:b/>
                <w:sz w:val="22"/>
                <w:szCs w:val="18"/>
              </w:rPr>
            </w:pPr>
          </w:p>
          <w:p w14:paraId="335DFCDB"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 xml:space="preserve">Future Apostasy </w:t>
            </w:r>
          </w:p>
        </w:tc>
        <w:tc>
          <w:tcPr>
            <w:tcW w:w="3932" w:type="dxa"/>
            <w:gridSpan w:val="4"/>
            <w:tcBorders>
              <w:top w:val="single" w:sz="6" w:space="0" w:color="auto"/>
              <w:left w:val="single" w:sz="6" w:space="0" w:color="auto"/>
              <w:bottom w:val="single" w:sz="6" w:space="0" w:color="auto"/>
              <w:right w:val="single" w:sz="6" w:space="0" w:color="auto"/>
            </w:tcBorders>
          </w:tcPr>
          <w:p w14:paraId="37BA3CB8" w14:textId="77777777" w:rsidR="00951DA8" w:rsidRPr="00661B0F" w:rsidRDefault="00951DA8" w:rsidP="00E606E9">
            <w:pPr>
              <w:ind w:right="0"/>
              <w:jc w:val="center"/>
              <w:rPr>
                <w:rFonts w:ascii="Times New Roman" w:hAnsi="Times New Roman"/>
                <w:b/>
                <w:sz w:val="22"/>
                <w:szCs w:val="18"/>
              </w:rPr>
            </w:pPr>
          </w:p>
          <w:p w14:paraId="7EB82C8A"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Lord’s Return</w:t>
            </w:r>
          </w:p>
          <w:p w14:paraId="7A91B832" w14:textId="77777777" w:rsidR="00951DA8" w:rsidRPr="00661B0F" w:rsidRDefault="00951DA8" w:rsidP="00E606E9">
            <w:pPr>
              <w:ind w:right="0"/>
              <w:jc w:val="center"/>
              <w:rPr>
                <w:rFonts w:ascii="Times New Roman" w:hAnsi="Times New Roman"/>
                <w:b/>
                <w:sz w:val="22"/>
                <w:szCs w:val="18"/>
              </w:rPr>
            </w:pPr>
          </w:p>
        </w:tc>
      </w:tr>
      <w:tr w:rsidR="00951DA8" w:rsidRPr="00661B0F" w14:paraId="717FC148" w14:textId="77777777" w:rsidTr="00E606E9">
        <w:trPr>
          <w:gridAfter w:val="1"/>
          <w:wAfter w:w="9" w:type="dxa"/>
        </w:trPr>
        <w:tc>
          <w:tcPr>
            <w:tcW w:w="3092" w:type="dxa"/>
            <w:gridSpan w:val="3"/>
            <w:tcBorders>
              <w:top w:val="single" w:sz="6" w:space="0" w:color="auto"/>
              <w:left w:val="single" w:sz="6" w:space="0" w:color="auto"/>
              <w:bottom w:val="single" w:sz="6" w:space="0" w:color="auto"/>
              <w:right w:val="single" w:sz="6" w:space="0" w:color="auto"/>
            </w:tcBorders>
          </w:tcPr>
          <w:p w14:paraId="12014E3F" w14:textId="77777777" w:rsidR="00951DA8" w:rsidRPr="00661B0F" w:rsidRDefault="00951DA8" w:rsidP="00E606E9">
            <w:pPr>
              <w:ind w:right="0"/>
              <w:jc w:val="center"/>
              <w:rPr>
                <w:rFonts w:ascii="Times New Roman" w:hAnsi="Times New Roman"/>
                <w:b/>
                <w:sz w:val="22"/>
                <w:szCs w:val="18"/>
              </w:rPr>
            </w:pPr>
          </w:p>
          <w:p w14:paraId="572394A9"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Chapter 1</w:t>
            </w:r>
          </w:p>
        </w:tc>
        <w:tc>
          <w:tcPr>
            <w:tcW w:w="2677" w:type="dxa"/>
            <w:gridSpan w:val="3"/>
            <w:tcBorders>
              <w:top w:val="single" w:sz="6" w:space="0" w:color="auto"/>
              <w:left w:val="single" w:sz="6" w:space="0" w:color="auto"/>
              <w:bottom w:val="single" w:sz="6" w:space="0" w:color="auto"/>
              <w:right w:val="single" w:sz="6" w:space="0" w:color="auto"/>
            </w:tcBorders>
          </w:tcPr>
          <w:p w14:paraId="0B0B0611" w14:textId="77777777" w:rsidR="00951DA8" w:rsidRPr="00661B0F" w:rsidRDefault="00951DA8" w:rsidP="00E606E9">
            <w:pPr>
              <w:ind w:right="0"/>
              <w:jc w:val="center"/>
              <w:rPr>
                <w:rFonts w:ascii="Times New Roman" w:hAnsi="Times New Roman"/>
                <w:b/>
                <w:sz w:val="22"/>
                <w:szCs w:val="18"/>
              </w:rPr>
            </w:pPr>
          </w:p>
          <w:p w14:paraId="40F47884"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Chapter 2</w:t>
            </w:r>
          </w:p>
        </w:tc>
        <w:tc>
          <w:tcPr>
            <w:tcW w:w="3932" w:type="dxa"/>
            <w:gridSpan w:val="4"/>
            <w:tcBorders>
              <w:top w:val="single" w:sz="6" w:space="0" w:color="auto"/>
              <w:left w:val="single" w:sz="6" w:space="0" w:color="auto"/>
              <w:bottom w:val="single" w:sz="6" w:space="0" w:color="auto"/>
              <w:right w:val="single" w:sz="6" w:space="0" w:color="auto"/>
            </w:tcBorders>
          </w:tcPr>
          <w:p w14:paraId="7DC03E96" w14:textId="77777777" w:rsidR="00951DA8" w:rsidRPr="00661B0F" w:rsidRDefault="00951DA8" w:rsidP="00E606E9">
            <w:pPr>
              <w:ind w:right="0"/>
              <w:jc w:val="center"/>
              <w:rPr>
                <w:rFonts w:ascii="Times New Roman" w:hAnsi="Times New Roman"/>
                <w:b/>
                <w:sz w:val="22"/>
                <w:szCs w:val="18"/>
              </w:rPr>
            </w:pPr>
          </w:p>
          <w:p w14:paraId="532DEA24"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Chapter 3</w:t>
            </w:r>
          </w:p>
          <w:p w14:paraId="237C456A" w14:textId="77777777" w:rsidR="00951DA8" w:rsidRPr="00661B0F" w:rsidRDefault="00951DA8" w:rsidP="00E606E9">
            <w:pPr>
              <w:ind w:right="0"/>
              <w:jc w:val="center"/>
              <w:rPr>
                <w:rFonts w:ascii="Times New Roman" w:hAnsi="Times New Roman"/>
                <w:b/>
                <w:sz w:val="22"/>
                <w:szCs w:val="18"/>
              </w:rPr>
            </w:pPr>
          </w:p>
        </w:tc>
      </w:tr>
      <w:tr w:rsidR="00951DA8" w:rsidRPr="00541A78" w14:paraId="368DAFA6" w14:textId="77777777" w:rsidTr="00E606E9">
        <w:tc>
          <w:tcPr>
            <w:tcW w:w="980" w:type="dxa"/>
            <w:tcBorders>
              <w:top w:val="single" w:sz="6" w:space="0" w:color="auto"/>
              <w:left w:val="single" w:sz="6" w:space="0" w:color="auto"/>
              <w:bottom w:val="single" w:sz="6" w:space="0" w:color="auto"/>
              <w:right w:val="single" w:sz="6" w:space="0" w:color="auto"/>
            </w:tcBorders>
          </w:tcPr>
          <w:p w14:paraId="4D26D5D3" w14:textId="77777777" w:rsidR="00951DA8" w:rsidRPr="00661B0F" w:rsidRDefault="00951DA8" w:rsidP="00E606E9">
            <w:pPr>
              <w:ind w:right="0"/>
              <w:jc w:val="center"/>
              <w:rPr>
                <w:rFonts w:ascii="Times New Roman" w:hAnsi="Times New Roman"/>
                <w:sz w:val="18"/>
              </w:rPr>
            </w:pPr>
          </w:p>
          <w:p w14:paraId="65E5E46E"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Salutation</w:t>
            </w:r>
          </w:p>
          <w:p w14:paraId="3F793590"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1:1-2</w:t>
            </w:r>
          </w:p>
          <w:p w14:paraId="2808BAD8" w14:textId="77777777" w:rsidR="00951DA8" w:rsidRPr="00661B0F" w:rsidRDefault="00951DA8" w:rsidP="00E606E9">
            <w:pPr>
              <w:ind w:right="0"/>
              <w:jc w:val="center"/>
              <w:rPr>
                <w:rFonts w:ascii="Times New Roman" w:hAnsi="Times New Roman"/>
                <w:sz w:val="18"/>
              </w:rPr>
            </w:pPr>
          </w:p>
        </w:tc>
        <w:tc>
          <w:tcPr>
            <w:tcW w:w="900" w:type="dxa"/>
            <w:tcBorders>
              <w:top w:val="single" w:sz="6" w:space="0" w:color="auto"/>
              <w:left w:val="single" w:sz="6" w:space="0" w:color="auto"/>
              <w:bottom w:val="single" w:sz="6" w:space="0" w:color="auto"/>
              <w:right w:val="single" w:sz="6" w:space="0" w:color="auto"/>
            </w:tcBorders>
          </w:tcPr>
          <w:p w14:paraId="71F4A8AA" w14:textId="77777777" w:rsidR="00951DA8" w:rsidRPr="00661B0F" w:rsidRDefault="00951DA8" w:rsidP="00E606E9">
            <w:pPr>
              <w:ind w:right="0"/>
              <w:jc w:val="center"/>
              <w:rPr>
                <w:rFonts w:ascii="Times New Roman" w:hAnsi="Times New Roman"/>
                <w:sz w:val="18"/>
              </w:rPr>
            </w:pPr>
          </w:p>
          <w:p w14:paraId="51F76470"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Provides Every Need</w:t>
            </w:r>
          </w:p>
          <w:p w14:paraId="1AD4FF12"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1:3-11</w:t>
            </w:r>
          </w:p>
          <w:p w14:paraId="784A1BF8" w14:textId="77777777" w:rsidR="00951DA8" w:rsidRPr="00661B0F" w:rsidRDefault="00951DA8" w:rsidP="00E606E9">
            <w:pPr>
              <w:ind w:right="0"/>
              <w:jc w:val="center"/>
              <w:rPr>
                <w:rFonts w:ascii="Times New Roman" w:hAnsi="Times New Roman"/>
                <w:sz w:val="18"/>
              </w:rPr>
            </w:pPr>
          </w:p>
        </w:tc>
        <w:tc>
          <w:tcPr>
            <w:tcW w:w="1212" w:type="dxa"/>
            <w:tcBorders>
              <w:top w:val="single" w:sz="6" w:space="0" w:color="auto"/>
              <w:left w:val="single" w:sz="6" w:space="0" w:color="auto"/>
              <w:bottom w:val="single" w:sz="6" w:space="0" w:color="auto"/>
              <w:right w:val="single" w:sz="6" w:space="0" w:color="auto"/>
            </w:tcBorders>
          </w:tcPr>
          <w:p w14:paraId="4E1FEF68" w14:textId="77777777" w:rsidR="00951DA8" w:rsidRPr="00661B0F" w:rsidRDefault="00951DA8" w:rsidP="00E606E9">
            <w:pPr>
              <w:ind w:right="0"/>
              <w:jc w:val="center"/>
              <w:rPr>
                <w:rFonts w:ascii="Times New Roman" w:hAnsi="Times New Roman"/>
                <w:sz w:val="18"/>
              </w:rPr>
            </w:pPr>
          </w:p>
          <w:p w14:paraId="3A303B6E"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Foundation of Knowledge</w:t>
            </w:r>
          </w:p>
          <w:p w14:paraId="6764ABD9"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1:12-21</w:t>
            </w:r>
          </w:p>
          <w:p w14:paraId="1C218936" w14:textId="77777777" w:rsidR="00951DA8" w:rsidRPr="00661B0F" w:rsidRDefault="00951DA8" w:rsidP="00E606E9">
            <w:pPr>
              <w:ind w:right="0"/>
              <w:jc w:val="center"/>
              <w:rPr>
                <w:rFonts w:ascii="Times New Roman" w:hAnsi="Times New Roman"/>
                <w:sz w:val="18"/>
              </w:rPr>
            </w:pPr>
          </w:p>
        </w:tc>
        <w:tc>
          <w:tcPr>
            <w:tcW w:w="932" w:type="dxa"/>
            <w:tcBorders>
              <w:top w:val="single" w:sz="6" w:space="0" w:color="auto"/>
              <w:left w:val="single" w:sz="6" w:space="0" w:color="auto"/>
              <w:bottom w:val="single" w:sz="6" w:space="0" w:color="auto"/>
              <w:right w:val="single" w:sz="6" w:space="0" w:color="auto"/>
            </w:tcBorders>
          </w:tcPr>
          <w:p w14:paraId="4D99AD3D" w14:textId="77777777" w:rsidR="00951DA8" w:rsidRPr="00661B0F" w:rsidRDefault="00951DA8" w:rsidP="00E606E9">
            <w:pPr>
              <w:ind w:right="0"/>
              <w:jc w:val="center"/>
              <w:rPr>
                <w:rFonts w:ascii="Times New Roman" w:hAnsi="Times New Roman"/>
                <w:sz w:val="18"/>
              </w:rPr>
            </w:pPr>
          </w:p>
          <w:p w14:paraId="1B97E816"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False Teachers Coming</w:t>
            </w:r>
          </w:p>
          <w:p w14:paraId="2DAF4F30"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2:1-3a</w:t>
            </w:r>
          </w:p>
          <w:p w14:paraId="397DAAF2" w14:textId="77777777" w:rsidR="00951DA8" w:rsidRPr="00661B0F" w:rsidRDefault="00951DA8" w:rsidP="00E606E9">
            <w:pPr>
              <w:ind w:right="0"/>
              <w:jc w:val="center"/>
              <w:rPr>
                <w:rFonts w:ascii="Times New Roman" w:hAnsi="Times New Roman"/>
                <w:sz w:val="18"/>
              </w:rPr>
            </w:pPr>
          </w:p>
        </w:tc>
        <w:tc>
          <w:tcPr>
            <w:tcW w:w="736" w:type="dxa"/>
            <w:tcBorders>
              <w:top w:val="single" w:sz="6" w:space="0" w:color="auto"/>
              <w:left w:val="single" w:sz="6" w:space="0" w:color="auto"/>
              <w:bottom w:val="single" w:sz="6" w:space="0" w:color="auto"/>
              <w:right w:val="single" w:sz="6" w:space="0" w:color="auto"/>
            </w:tcBorders>
          </w:tcPr>
          <w:p w14:paraId="2513DCD5" w14:textId="77777777" w:rsidR="00951DA8" w:rsidRPr="00661B0F" w:rsidRDefault="00951DA8" w:rsidP="00E606E9">
            <w:pPr>
              <w:ind w:right="0"/>
              <w:jc w:val="center"/>
              <w:rPr>
                <w:rFonts w:ascii="Times New Roman" w:hAnsi="Times New Roman"/>
                <w:sz w:val="18"/>
              </w:rPr>
            </w:pPr>
          </w:p>
          <w:p w14:paraId="060BA5D5"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End in Hell</w:t>
            </w:r>
          </w:p>
          <w:p w14:paraId="07E596AD"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2:3b-10a</w:t>
            </w:r>
          </w:p>
        </w:tc>
        <w:tc>
          <w:tcPr>
            <w:tcW w:w="1009" w:type="dxa"/>
            <w:tcBorders>
              <w:top w:val="single" w:sz="6" w:space="0" w:color="auto"/>
              <w:left w:val="single" w:sz="6" w:space="0" w:color="auto"/>
              <w:bottom w:val="single" w:sz="6" w:space="0" w:color="auto"/>
              <w:right w:val="single" w:sz="6" w:space="0" w:color="auto"/>
            </w:tcBorders>
          </w:tcPr>
          <w:p w14:paraId="0DD22A77" w14:textId="77777777" w:rsidR="00951DA8" w:rsidRPr="00661B0F" w:rsidRDefault="00951DA8" w:rsidP="00E606E9">
            <w:pPr>
              <w:ind w:right="0"/>
              <w:jc w:val="center"/>
              <w:rPr>
                <w:rFonts w:ascii="Times New Roman" w:hAnsi="Times New Roman"/>
                <w:sz w:val="18"/>
              </w:rPr>
            </w:pPr>
          </w:p>
          <w:p w14:paraId="52B3D2DF"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Character Described</w:t>
            </w:r>
          </w:p>
          <w:p w14:paraId="57ADA554"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2:10b-22</w:t>
            </w:r>
          </w:p>
        </w:tc>
        <w:tc>
          <w:tcPr>
            <w:tcW w:w="881" w:type="dxa"/>
            <w:tcBorders>
              <w:top w:val="single" w:sz="6" w:space="0" w:color="auto"/>
              <w:left w:val="single" w:sz="6" w:space="0" w:color="auto"/>
              <w:bottom w:val="single" w:sz="6" w:space="0" w:color="auto"/>
              <w:right w:val="single" w:sz="6" w:space="0" w:color="auto"/>
            </w:tcBorders>
          </w:tcPr>
          <w:p w14:paraId="3BAC6C12" w14:textId="77777777" w:rsidR="00951DA8" w:rsidRPr="00661B0F" w:rsidRDefault="00951DA8" w:rsidP="00E606E9">
            <w:pPr>
              <w:ind w:right="0"/>
              <w:jc w:val="center"/>
              <w:rPr>
                <w:rFonts w:ascii="Times New Roman" w:hAnsi="Times New Roman"/>
                <w:sz w:val="18"/>
              </w:rPr>
            </w:pPr>
          </w:p>
          <w:p w14:paraId="60BABF3C"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Scoffers Before Rapture</w:t>
            </w:r>
          </w:p>
          <w:p w14:paraId="774752AF"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3:1-4</w:t>
            </w:r>
          </w:p>
          <w:p w14:paraId="063C0760" w14:textId="77777777" w:rsidR="00951DA8" w:rsidRPr="00661B0F" w:rsidRDefault="00951DA8" w:rsidP="00E606E9">
            <w:pPr>
              <w:ind w:right="0"/>
              <w:jc w:val="center"/>
              <w:rPr>
                <w:rFonts w:ascii="Times New Roman" w:hAnsi="Times New Roman"/>
                <w:sz w:val="18"/>
              </w:rPr>
            </w:pPr>
          </w:p>
        </w:tc>
        <w:tc>
          <w:tcPr>
            <w:tcW w:w="901" w:type="dxa"/>
            <w:tcBorders>
              <w:top w:val="single" w:sz="6" w:space="0" w:color="auto"/>
              <w:left w:val="single" w:sz="6" w:space="0" w:color="auto"/>
              <w:bottom w:val="single" w:sz="6" w:space="0" w:color="auto"/>
              <w:right w:val="single" w:sz="6" w:space="0" w:color="auto"/>
            </w:tcBorders>
          </w:tcPr>
          <w:p w14:paraId="47F3B4D5" w14:textId="77777777" w:rsidR="00951DA8" w:rsidRPr="00661B0F" w:rsidRDefault="00951DA8" w:rsidP="00E606E9">
            <w:pPr>
              <w:ind w:right="0"/>
              <w:jc w:val="center"/>
              <w:rPr>
                <w:rFonts w:ascii="Times New Roman" w:hAnsi="Times New Roman"/>
                <w:sz w:val="18"/>
              </w:rPr>
            </w:pPr>
          </w:p>
          <w:p w14:paraId="6B6D29BD"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Destroys Heaven &amp; Earth</w:t>
            </w:r>
          </w:p>
          <w:p w14:paraId="55E73A1C"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3:5-13</w:t>
            </w:r>
          </w:p>
        </w:tc>
        <w:tc>
          <w:tcPr>
            <w:tcW w:w="1078" w:type="dxa"/>
            <w:tcBorders>
              <w:top w:val="single" w:sz="6" w:space="0" w:color="auto"/>
              <w:left w:val="single" w:sz="6" w:space="0" w:color="auto"/>
              <w:bottom w:val="single" w:sz="6" w:space="0" w:color="auto"/>
              <w:right w:val="single" w:sz="6" w:space="0" w:color="auto"/>
            </w:tcBorders>
          </w:tcPr>
          <w:p w14:paraId="22AD2727" w14:textId="77777777" w:rsidR="00951DA8" w:rsidRPr="00661B0F" w:rsidRDefault="00951DA8" w:rsidP="00E606E9">
            <w:pPr>
              <w:ind w:right="0"/>
              <w:jc w:val="center"/>
              <w:rPr>
                <w:rFonts w:ascii="Times New Roman" w:hAnsi="Times New Roman"/>
                <w:sz w:val="18"/>
              </w:rPr>
            </w:pPr>
          </w:p>
          <w:p w14:paraId="67C3DAFB"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 xml:space="preserve">Motivates Holiness </w:t>
            </w:r>
          </w:p>
          <w:p w14:paraId="5FB4CAE3"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3:14-16</w:t>
            </w:r>
          </w:p>
          <w:p w14:paraId="35D86266" w14:textId="77777777" w:rsidR="00951DA8" w:rsidRPr="00661B0F" w:rsidRDefault="00951DA8" w:rsidP="00E606E9">
            <w:pPr>
              <w:ind w:right="0"/>
              <w:jc w:val="center"/>
              <w:rPr>
                <w:rFonts w:ascii="Times New Roman" w:hAnsi="Times New Roman"/>
                <w:sz w:val="18"/>
              </w:rPr>
            </w:pPr>
          </w:p>
        </w:tc>
        <w:tc>
          <w:tcPr>
            <w:tcW w:w="1078" w:type="dxa"/>
            <w:gridSpan w:val="2"/>
            <w:tcBorders>
              <w:top w:val="single" w:sz="6" w:space="0" w:color="auto"/>
              <w:left w:val="single" w:sz="6" w:space="0" w:color="auto"/>
              <w:bottom w:val="single" w:sz="6" w:space="0" w:color="auto"/>
              <w:right w:val="single" w:sz="6" w:space="0" w:color="auto"/>
            </w:tcBorders>
          </w:tcPr>
          <w:p w14:paraId="4943A72A" w14:textId="77777777" w:rsidR="00951DA8" w:rsidRPr="00661B0F" w:rsidRDefault="00951DA8" w:rsidP="00E606E9">
            <w:pPr>
              <w:ind w:right="0"/>
              <w:jc w:val="center"/>
              <w:rPr>
                <w:rFonts w:ascii="Times New Roman" w:hAnsi="Times New Roman"/>
                <w:sz w:val="18"/>
              </w:rPr>
            </w:pPr>
          </w:p>
          <w:p w14:paraId="4370D45E"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Protection/</w:t>
            </w:r>
            <w:r w:rsidRPr="00661B0F">
              <w:rPr>
                <w:rFonts w:ascii="Times New Roman" w:hAnsi="Times New Roman"/>
                <w:sz w:val="18"/>
              </w:rPr>
              <w:br/>
              <w:t xml:space="preserve">Growth </w:t>
            </w:r>
            <w:proofErr w:type="spellStart"/>
            <w:r w:rsidRPr="00661B0F">
              <w:rPr>
                <w:rFonts w:ascii="Times New Roman" w:hAnsi="Times New Roman"/>
                <w:sz w:val="18"/>
              </w:rPr>
              <w:t>Exorted</w:t>
            </w:r>
            <w:proofErr w:type="spellEnd"/>
          </w:p>
          <w:p w14:paraId="5A8FF962" w14:textId="77777777" w:rsidR="00951DA8" w:rsidRPr="00661B0F" w:rsidRDefault="00951DA8" w:rsidP="00E606E9">
            <w:pPr>
              <w:ind w:right="0"/>
              <w:jc w:val="center"/>
              <w:rPr>
                <w:rFonts w:ascii="Times New Roman" w:hAnsi="Times New Roman"/>
                <w:sz w:val="18"/>
              </w:rPr>
            </w:pPr>
            <w:r w:rsidRPr="00661B0F">
              <w:rPr>
                <w:rFonts w:ascii="Times New Roman" w:hAnsi="Times New Roman"/>
                <w:sz w:val="18"/>
              </w:rPr>
              <w:t>3:17-18</w:t>
            </w:r>
          </w:p>
          <w:p w14:paraId="605EF945" w14:textId="77777777" w:rsidR="00951DA8" w:rsidRPr="00661B0F" w:rsidRDefault="00951DA8" w:rsidP="00E606E9">
            <w:pPr>
              <w:ind w:right="0"/>
              <w:jc w:val="center"/>
              <w:rPr>
                <w:rFonts w:ascii="Times New Roman" w:hAnsi="Times New Roman"/>
                <w:sz w:val="18"/>
              </w:rPr>
            </w:pPr>
          </w:p>
        </w:tc>
      </w:tr>
      <w:tr w:rsidR="00951DA8" w:rsidRPr="00661B0F" w14:paraId="455AB0ED" w14:textId="77777777" w:rsidTr="00E606E9">
        <w:trPr>
          <w:gridAfter w:val="1"/>
          <w:wAfter w:w="9" w:type="dxa"/>
        </w:trPr>
        <w:tc>
          <w:tcPr>
            <w:tcW w:w="3092" w:type="dxa"/>
            <w:gridSpan w:val="3"/>
            <w:tcBorders>
              <w:top w:val="single" w:sz="6" w:space="0" w:color="auto"/>
              <w:left w:val="single" w:sz="6" w:space="0" w:color="auto"/>
              <w:bottom w:val="single" w:sz="6" w:space="0" w:color="auto"/>
              <w:right w:val="single" w:sz="6" w:space="0" w:color="auto"/>
            </w:tcBorders>
          </w:tcPr>
          <w:p w14:paraId="74983623" w14:textId="77777777" w:rsidR="00951DA8" w:rsidRPr="00661B0F" w:rsidRDefault="00951DA8" w:rsidP="00E606E9">
            <w:pPr>
              <w:ind w:right="0"/>
              <w:jc w:val="center"/>
              <w:rPr>
                <w:rFonts w:ascii="Times New Roman" w:hAnsi="Times New Roman"/>
                <w:b/>
                <w:sz w:val="22"/>
                <w:szCs w:val="18"/>
              </w:rPr>
            </w:pPr>
          </w:p>
          <w:p w14:paraId="0E61DDD2"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 xml:space="preserve">Adequacy of </w:t>
            </w:r>
          </w:p>
          <w:p w14:paraId="5B877391"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Believers</w:t>
            </w:r>
          </w:p>
          <w:p w14:paraId="766956F1" w14:textId="77777777" w:rsidR="00951DA8" w:rsidRPr="00661B0F" w:rsidRDefault="00951DA8" w:rsidP="00E606E9">
            <w:pPr>
              <w:ind w:right="0"/>
              <w:jc w:val="center"/>
              <w:rPr>
                <w:rFonts w:ascii="Times New Roman" w:hAnsi="Times New Roman"/>
                <w:b/>
                <w:sz w:val="22"/>
                <w:szCs w:val="18"/>
              </w:rPr>
            </w:pPr>
          </w:p>
        </w:tc>
        <w:tc>
          <w:tcPr>
            <w:tcW w:w="2677" w:type="dxa"/>
            <w:gridSpan w:val="3"/>
            <w:tcBorders>
              <w:top w:val="single" w:sz="6" w:space="0" w:color="auto"/>
              <w:left w:val="single" w:sz="6" w:space="0" w:color="auto"/>
              <w:bottom w:val="single" w:sz="6" w:space="0" w:color="auto"/>
              <w:right w:val="single" w:sz="6" w:space="0" w:color="auto"/>
            </w:tcBorders>
          </w:tcPr>
          <w:p w14:paraId="42395084" w14:textId="77777777" w:rsidR="00951DA8" w:rsidRPr="00661B0F" w:rsidRDefault="00951DA8" w:rsidP="00E606E9">
            <w:pPr>
              <w:ind w:right="0"/>
              <w:jc w:val="center"/>
              <w:rPr>
                <w:rFonts w:ascii="Times New Roman" w:hAnsi="Times New Roman"/>
                <w:b/>
                <w:sz w:val="22"/>
                <w:szCs w:val="18"/>
              </w:rPr>
            </w:pPr>
          </w:p>
          <w:p w14:paraId="2BD2A043"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 xml:space="preserve">Inadequacy of </w:t>
            </w:r>
          </w:p>
          <w:p w14:paraId="4A5AE8AE"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Unbelievers</w:t>
            </w:r>
          </w:p>
        </w:tc>
        <w:tc>
          <w:tcPr>
            <w:tcW w:w="3932" w:type="dxa"/>
            <w:gridSpan w:val="4"/>
            <w:tcBorders>
              <w:top w:val="single" w:sz="6" w:space="0" w:color="auto"/>
              <w:left w:val="single" w:sz="6" w:space="0" w:color="auto"/>
              <w:bottom w:val="single" w:sz="6" w:space="0" w:color="auto"/>
              <w:right w:val="single" w:sz="6" w:space="0" w:color="auto"/>
            </w:tcBorders>
          </w:tcPr>
          <w:p w14:paraId="1C9D39D9" w14:textId="77777777" w:rsidR="00951DA8" w:rsidRPr="00661B0F" w:rsidRDefault="00951DA8" w:rsidP="00E606E9">
            <w:pPr>
              <w:ind w:right="0"/>
              <w:jc w:val="center"/>
              <w:rPr>
                <w:rFonts w:ascii="Times New Roman" w:hAnsi="Times New Roman"/>
                <w:b/>
                <w:sz w:val="22"/>
                <w:szCs w:val="18"/>
              </w:rPr>
            </w:pPr>
          </w:p>
          <w:p w14:paraId="56C0FD1E"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 xml:space="preserve">Expectancy of </w:t>
            </w:r>
          </w:p>
          <w:p w14:paraId="44BB4615"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Believers</w:t>
            </w:r>
          </w:p>
          <w:p w14:paraId="5F7C79D4" w14:textId="77777777" w:rsidR="00951DA8" w:rsidRPr="00661B0F" w:rsidRDefault="00951DA8" w:rsidP="00E606E9">
            <w:pPr>
              <w:ind w:right="0"/>
              <w:jc w:val="center"/>
              <w:rPr>
                <w:rFonts w:ascii="Times New Roman" w:hAnsi="Times New Roman"/>
                <w:b/>
                <w:sz w:val="22"/>
                <w:szCs w:val="18"/>
              </w:rPr>
            </w:pPr>
          </w:p>
        </w:tc>
      </w:tr>
      <w:tr w:rsidR="00951DA8" w:rsidRPr="00661B0F" w14:paraId="51B4B295" w14:textId="77777777" w:rsidTr="00E606E9">
        <w:trPr>
          <w:gridAfter w:val="1"/>
          <w:wAfter w:w="9" w:type="dxa"/>
        </w:trPr>
        <w:tc>
          <w:tcPr>
            <w:tcW w:w="3092" w:type="dxa"/>
            <w:gridSpan w:val="3"/>
            <w:tcBorders>
              <w:top w:val="single" w:sz="6" w:space="0" w:color="auto"/>
              <w:left w:val="single" w:sz="6" w:space="0" w:color="auto"/>
              <w:bottom w:val="single" w:sz="6" w:space="0" w:color="auto"/>
              <w:right w:val="single" w:sz="6" w:space="0" w:color="auto"/>
            </w:tcBorders>
          </w:tcPr>
          <w:p w14:paraId="4342580D" w14:textId="77777777" w:rsidR="00951DA8" w:rsidRPr="00661B0F" w:rsidRDefault="00951DA8" w:rsidP="00E606E9">
            <w:pPr>
              <w:ind w:right="0"/>
              <w:jc w:val="center"/>
              <w:rPr>
                <w:rFonts w:ascii="Times New Roman" w:hAnsi="Times New Roman"/>
                <w:b/>
                <w:sz w:val="22"/>
                <w:szCs w:val="18"/>
              </w:rPr>
            </w:pPr>
          </w:p>
          <w:p w14:paraId="6338D066"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Holiness</w:t>
            </w:r>
          </w:p>
        </w:tc>
        <w:tc>
          <w:tcPr>
            <w:tcW w:w="2677" w:type="dxa"/>
            <w:gridSpan w:val="3"/>
            <w:tcBorders>
              <w:top w:val="single" w:sz="6" w:space="0" w:color="auto"/>
              <w:left w:val="single" w:sz="6" w:space="0" w:color="auto"/>
              <w:bottom w:val="single" w:sz="6" w:space="0" w:color="auto"/>
              <w:right w:val="single" w:sz="6" w:space="0" w:color="auto"/>
            </w:tcBorders>
          </w:tcPr>
          <w:p w14:paraId="159FC58E" w14:textId="77777777" w:rsidR="00951DA8" w:rsidRPr="00661B0F" w:rsidRDefault="00951DA8" w:rsidP="00E606E9">
            <w:pPr>
              <w:ind w:right="0"/>
              <w:jc w:val="center"/>
              <w:rPr>
                <w:rFonts w:ascii="Times New Roman" w:hAnsi="Times New Roman"/>
                <w:b/>
                <w:sz w:val="22"/>
                <w:szCs w:val="18"/>
              </w:rPr>
            </w:pPr>
          </w:p>
          <w:p w14:paraId="2D6A8CAA"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Heresy</w:t>
            </w:r>
          </w:p>
        </w:tc>
        <w:tc>
          <w:tcPr>
            <w:tcW w:w="3932" w:type="dxa"/>
            <w:gridSpan w:val="4"/>
            <w:tcBorders>
              <w:top w:val="single" w:sz="6" w:space="0" w:color="auto"/>
              <w:left w:val="single" w:sz="6" w:space="0" w:color="auto"/>
              <w:bottom w:val="single" w:sz="6" w:space="0" w:color="auto"/>
              <w:right w:val="single" w:sz="6" w:space="0" w:color="auto"/>
            </w:tcBorders>
          </w:tcPr>
          <w:p w14:paraId="6BA31273" w14:textId="77777777" w:rsidR="00951DA8" w:rsidRPr="00661B0F" w:rsidRDefault="00951DA8" w:rsidP="00E606E9">
            <w:pPr>
              <w:ind w:right="0"/>
              <w:jc w:val="center"/>
              <w:rPr>
                <w:rFonts w:ascii="Times New Roman" w:hAnsi="Times New Roman"/>
                <w:b/>
                <w:sz w:val="22"/>
                <w:szCs w:val="18"/>
              </w:rPr>
            </w:pPr>
          </w:p>
          <w:p w14:paraId="6A07A48F"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Hope</w:t>
            </w:r>
          </w:p>
          <w:p w14:paraId="4240F99C" w14:textId="77777777" w:rsidR="00951DA8" w:rsidRPr="00661B0F" w:rsidRDefault="00951DA8" w:rsidP="00E606E9">
            <w:pPr>
              <w:ind w:right="0"/>
              <w:jc w:val="center"/>
              <w:rPr>
                <w:rFonts w:ascii="Times New Roman" w:hAnsi="Times New Roman"/>
                <w:b/>
                <w:sz w:val="22"/>
                <w:szCs w:val="18"/>
              </w:rPr>
            </w:pPr>
          </w:p>
        </w:tc>
      </w:tr>
      <w:tr w:rsidR="00951DA8" w:rsidRPr="00661B0F" w14:paraId="0D2F7B87" w14:textId="77777777" w:rsidTr="00E606E9">
        <w:trPr>
          <w:gridAfter w:val="1"/>
          <w:wAfter w:w="9" w:type="dxa"/>
        </w:trPr>
        <w:tc>
          <w:tcPr>
            <w:tcW w:w="3092" w:type="dxa"/>
            <w:gridSpan w:val="3"/>
            <w:tcBorders>
              <w:top w:val="single" w:sz="6" w:space="0" w:color="auto"/>
              <w:left w:val="single" w:sz="6" w:space="0" w:color="auto"/>
              <w:bottom w:val="single" w:sz="6" w:space="0" w:color="auto"/>
              <w:right w:val="single" w:sz="6" w:space="0" w:color="auto"/>
            </w:tcBorders>
          </w:tcPr>
          <w:p w14:paraId="1C33E0F6" w14:textId="77777777" w:rsidR="00951DA8" w:rsidRPr="00661B0F" w:rsidRDefault="00951DA8" w:rsidP="00E606E9">
            <w:pPr>
              <w:ind w:right="0"/>
              <w:jc w:val="center"/>
              <w:rPr>
                <w:rFonts w:ascii="Times New Roman" w:hAnsi="Times New Roman"/>
                <w:b/>
                <w:sz w:val="22"/>
                <w:szCs w:val="18"/>
              </w:rPr>
            </w:pPr>
          </w:p>
          <w:p w14:paraId="0D4A0740"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Disciples of the Lord</w:t>
            </w:r>
          </w:p>
        </w:tc>
        <w:tc>
          <w:tcPr>
            <w:tcW w:w="2677" w:type="dxa"/>
            <w:gridSpan w:val="3"/>
            <w:tcBorders>
              <w:top w:val="single" w:sz="6" w:space="0" w:color="auto"/>
              <w:left w:val="single" w:sz="6" w:space="0" w:color="auto"/>
              <w:bottom w:val="single" w:sz="6" w:space="0" w:color="auto"/>
              <w:right w:val="single" w:sz="6" w:space="0" w:color="auto"/>
            </w:tcBorders>
          </w:tcPr>
          <w:p w14:paraId="6C04D978" w14:textId="77777777" w:rsidR="00951DA8" w:rsidRPr="00661B0F" w:rsidRDefault="00951DA8" w:rsidP="00E606E9">
            <w:pPr>
              <w:ind w:right="0"/>
              <w:jc w:val="center"/>
              <w:rPr>
                <w:rFonts w:ascii="Times New Roman" w:hAnsi="Times New Roman"/>
                <w:b/>
                <w:sz w:val="22"/>
                <w:szCs w:val="18"/>
              </w:rPr>
            </w:pPr>
          </w:p>
          <w:p w14:paraId="1117CBC7"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Diabolical Leaders</w:t>
            </w:r>
          </w:p>
        </w:tc>
        <w:tc>
          <w:tcPr>
            <w:tcW w:w="3932" w:type="dxa"/>
            <w:gridSpan w:val="4"/>
            <w:tcBorders>
              <w:top w:val="single" w:sz="6" w:space="0" w:color="auto"/>
              <w:left w:val="single" w:sz="6" w:space="0" w:color="auto"/>
              <w:bottom w:val="single" w:sz="6" w:space="0" w:color="auto"/>
              <w:right w:val="single" w:sz="6" w:space="0" w:color="auto"/>
            </w:tcBorders>
          </w:tcPr>
          <w:p w14:paraId="58F15C72" w14:textId="77777777" w:rsidR="00951DA8" w:rsidRPr="00661B0F" w:rsidRDefault="00951DA8" w:rsidP="00E606E9">
            <w:pPr>
              <w:ind w:right="0"/>
              <w:jc w:val="center"/>
              <w:rPr>
                <w:rFonts w:ascii="Times New Roman" w:hAnsi="Times New Roman"/>
                <w:b/>
                <w:sz w:val="22"/>
                <w:szCs w:val="18"/>
              </w:rPr>
            </w:pPr>
          </w:p>
          <w:p w14:paraId="3E74625F"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Day of the Lord</w:t>
            </w:r>
          </w:p>
          <w:p w14:paraId="11EEB201" w14:textId="77777777" w:rsidR="00951DA8" w:rsidRPr="00661B0F" w:rsidRDefault="00951DA8" w:rsidP="00E606E9">
            <w:pPr>
              <w:ind w:right="0"/>
              <w:jc w:val="center"/>
              <w:rPr>
                <w:rFonts w:ascii="Times New Roman" w:hAnsi="Times New Roman"/>
                <w:b/>
                <w:sz w:val="22"/>
                <w:szCs w:val="18"/>
              </w:rPr>
            </w:pPr>
          </w:p>
        </w:tc>
      </w:tr>
      <w:tr w:rsidR="00951DA8" w:rsidRPr="00541A78" w14:paraId="30D2D002" w14:textId="77777777" w:rsidTr="00E606E9">
        <w:tc>
          <w:tcPr>
            <w:tcW w:w="9710" w:type="dxa"/>
            <w:gridSpan w:val="11"/>
            <w:tcBorders>
              <w:top w:val="single" w:sz="6" w:space="0" w:color="auto"/>
              <w:left w:val="single" w:sz="6" w:space="0" w:color="auto"/>
              <w:bottom w:val="single" w:sz="6" w:space="0" w:color="auto"/>
              <w:right w:val="single" w:sz="6" w:space="0" w:color="auto"/>
            </w:tcBorders>
          </w:tcPr>
          <w:p w14:paraId="71A28F21" w14:textId="77777777" w:rsidR="00951DA8" w:rsidRPr="00661B0F" w:rsidRDefault="00951DA8" w:rsidP="00E606E9">
            <w:pPr>
              <w:ind w:right="0"/>
              <w:jc w:val="center"/>
              <w:rPr>
                <w:rFonts w:ascii="Times New Roman" w:hAnsi="Times New Roman"/>
                <w:b/>
                <w:sz w:val="22"/>
                <w:szCs w:val="18"/>
              </w:rPr>
            </w:pPr>
          </w:p>
          <w:p w14:paraId="0459E1D3"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Rome to North Asia Minor</w:t>
            </w:r>
          </w:p>
          <w:p w14:paraId="07390072" w14:textId="77777777" w:rsidR="00951DA8" w:rsidRPr="00661B0F" w:rsidRDefault="00951DA8" w:rsidP="00E606E9">
            <w:pPr>
              <w:ind w:right="0"/>
              <w:jc w:val="center"/>
              <w:rPr>
                <w:rFonts w:ascii="Times New Roman" w:hAnsi="Times New Roman"/>
                <w:b/>
                <w:sz w:val="22"/>
                <w:szCs w:val="18"/>
              </w:rPr>
            </w:pPr>
          </w:p>
        </w:tc>
      </w:tr>
      <w:tr w:rsidR="00951DA8" w:rsidRPr="00541A78" w14:paraId="2F6DF8E5" w14:textId="77777777" w:rsidTr="00E606E9">
        <w:tc>
          <w:tcPr>
            <w:tcW w:w="9710" w:type="dxa"/>
            <w:gridSpan w:val="11"/>
            <w:tcBorders>
              <w:top w:val="single" w:sz="6" w:space="0" w:color="auto"/>
              <w:left w:val="single" w:sz="6" w:space="0" w:color="auto"/>
              <w:bottom w:val="single" w:sz="6" w:space="0" w:color="auto"/>
              <w:right w:val="single" w:sz="6" w:space="0" w:color="auto"/>
            </w:tcBorders>
          </w:tcPr>
          <w:p w14:paraId="2282B837" w14:textId="77777777" w:rsidR="00951DA8" w:rsidRPr="00661B0F" w:rsidRDefault="00951DA8" w:rsidP="00E606E9">
            <w:pPr>
              <w:ind w:right="0"/>
              <w:jc w:val="center"/>
              <w:rPr>
                <w:rFonts w:ascii="Times New Roman" w:hAnsi="Times New Roman"/>
                <w:b/>
                <w:sz w:val="22"/>
                <w:szCs w:val="18"/>
              </w:rPr>
            </w:pPr>
          </w:p>
          <w:p w14:paraId="0BE1E782" w14:textId="77777777" w:rsidR="00951DA8" w:rsidRPr="00661B0F" w:rsidRDefault="00951DA8" w:rsidP="00E606E9">
            <w:pPr>
              <w:ind w:right="0"/>
              <w:jc w:val="center"/>
              <w:rPr>
                <w:rFonts w:ascii="Times New Roman" w:hAnsi="Times New Roman"/>
                <w:b/>
                <w:sz w:val="22"/>
                <w:szCs w:val="18"/>
              </w:rPr>
            </w:pPr>
            <w:r w:rsidRPr="00661B0F">
              <w:rPr>
                <w:rFonts w:ascii="Times New Roman" w:hAnsi="Times New Roman"/>
                <w:b/>
                <w:sz w:val="22"/>
                <w:szCs w:val="18"/>
              </w:rPr>
              <w:t>AD 64</w:t>
            </w:r>
          </w:p>
          <w:p w14:paraId="747B0B50" w14:textId="77777777" w:rsidR="00951DA8" w:rsidRPr="00661B0F" w:rsidRDefault="00951DA8" w:rsidP="00E606E9">
            <w:pPr>
              <w:ind w:right="0"/>
              <w:jc w:val="center"/>
              <w:rPr>
                <w:rFonts w:ascii="Times New Roman" w:hAnsi="Times New Roman"/>
                <w:b/>
                <w:sz w:val="22"/>
                <w:szCs w:val="18"/>
              </w:rPr>
            </w:pPr>
          </w:p>
        </w:tc>
      </w:tr>
    </w:tbl>
    <w:p w14:paraId="28F23459" w14:textId="77777777" w:rsidR="00951DA8" w:rsidRPr="00157692" w:rsidRDefault="00951DA8" w:rsidP="00951DA8">
      <w:pPr>
        <w:ind w:left="20" w:right="-72" w:hanging="20"/>
        <w:jc w:val="left"/>
        <w:rPr>
          <w:b/>
          <w:sz w:val="22"/>
        </w:rPr>
      </w:pPr>
    </w:p>
    <w:p w14:paraId="6ECEF4EC" w14:textId="77777777" w:rsidR="00951DA8" w:rsidRPr="00D91A53" w:rsidRDefault="00951DA8" w:rsidP="00951DA8">
      <w:pPr>
        <w:ind w:left="1260" w:right="-72" w:hanging="1260"/>
        <w:rPr>
          <w:b/>
          <w:sz w:val="20"/>
          <w:szCs w:val="18"/>
        </w:rPr>
      </w:pPr>
      <w:r w:rsidRPr="00D91A53">
        <w:rPr>
          <w:b/>
          <w:sz w:val="20"/>
          <w:szCs w:val="18"/>
          <w:u w:val="single"/>
        </w:rPr>
        <w:t>Key Word</w:t>
      </w:r>
      <w:r w:rsidRPr="00D91A53">
        <w:rPr>
          <w:b/>
          <w:sz w:val="20"/>
          <w:szCs w:val="18"/>
        </w:rPr>
        <w:t>:</w:t>
      </w:r>
      <w:r w:rsidRPr="00D91A53">
        <w:rPr>
          <w:b/>
          <w:sz w:val="20"/>
          <w:szCs w:val="18"/>
        </w:rPr>
        <w:tab/>
        <w:t>Knowledge</w:t>
      </w:r>
    </w:p>
    <w:p w14:paraId="14970397" w14:textId="77777777" w:rsidR="00951DA8" w:rsidRPr="00D91A53" w:rsidRDefault="00951DA8" w:rsidP="00951DA8">
      <w:pPr>
        <w:ind w:left="1260" w:right="-72" w:hanging="1260"/>
        <w:rPr>
          <w:b/>
          <w:sz w:val="20"/>
          <w:szCs w:val="18"/>
        </w:rPr>
      </w:pPr>
    </w:p>
    <w:p w14:paraId="00716318" w14:textId="77777777" w:rsidR="00951DA8" w:rsidRPr="00D91A53" w:rsidRDefault="00951DA8" w:rsidP="00951DA8">
      <w:pPr>
        <w:ind w:left="1260" w:right="-72" w:hanging="1260"/>
        <w:rPr>
          <w:b/>
          <w:sz w:val="20"/>
          <w:szCs w:val="18"/>
        </w:rPr>
      </w:pPr>
      <w:r w:rsidRPr="00D91A53">
        <w:rPr>
          <w:b/>
          <w:sz w:val="20"/>
          <w:szCs w:val="18"/>
          <w:u w:val="single"/>
        </w:rPr>
        <w:t>Key Verse</w:t>
      </w:r>
      <w:proofErr w:type="gramStart"/>
      <w:r w:rsidRPr="00D91A53">
        <w:rPr>
          <w:b/>
          <w:sz w:val="20"/>
          <w:szCs w:val="18"/>
        </w:rPr>
        <w:t xml:space="preserve">:  </w:t>
      </w:r>
      <w:r w:rsidRPr="00825423">
        <w:rPr>
          <w:bCs/>
          <w:i/>
          <w:iCs/>
          <w:sz w:val="20"/>
          <w:szCs w:val="18"/>
        </w:rPr>
        <w:t>“</w:t>
      </w:r>
      <w:proofErr w:type="gramEnd"/>
      <w:r w:rsidRPr="00825423">
        <w:rPr>
          <w:rFonts w:ascii="Times New Roman" w:hAnsi="Times New Roman"/>
          <w:i/>
          <w:iCs/>
          <w:color w:val="111111"/>
          <w:sz w:val="22"/>
          <w:szCs w:val="22"/>
          <w:shd w:val="clear" w:color="auto" w:fill="FFFFFF"/>
          <w:vertAlign w:val="superscript"/>
        </w:rPr>
        <w:t>17</w:t>
      </w:r>
      <w:r w:rsidRPr="00825423">
        <w:rPr>
          <w:rFonts w:ascii="Times New Roman" w:hAnsi="Times New Roman"/>
          <w:i/>
          <w:iCs/>
          <w:color w:val="111111"/>
          <w:sz w:val="22"/>
          <w:szCs w:val="22"/>
          <w:shd w:val="clear" w:color="auto" w:fill="FFFFFF"/>
        </w:rPr>
        <w:t xml:space="preserve">Ye therefore, beloved, seeing ye know these things before, beware lest ye also, being led away with the error of the wicked, fall from your own </w:t>
      </w:r>
      <w:proofErr w:type="spellStart"/>
      <w:r w:rsidRPr="00825423">
        <w:rPr>
          <w:rFonts w:ascii="Times New Roman" w:hAnsi="Times New Roman"/>
          <w:i/>
          <w:iCs/>
          <w:color w:val="111111"/>
          <w:sz w:val="22"/>
          <w:szCs w:val="22"/>
          <w:shd w:val="clear" w:color="auto" w:fill="FFFFFF"/>
        </w:rPr>
        <w:t>stedfastness</w:t>
      </w:r>
      <w:proofErr w:type="spellEnd"/>
      <w:r w:rsidRPr="00825423">
        <w:rPr>
          <w:rFonts w:ascii="Times New Roman" w:hAnsi="Times New Roman"/>
          <w:i/>
          <w:iCs/>
          <w:color w:val="111111"/>
          <w:sz w:val="22"/>
          <w:szCs w:val="22"/>
          <w:shd w:val="clear" w:color="auto" w:fill="FFFFFF"/>
        </w:rPr>
        <w:t>.</w:t>
      </w:r>
      <w:r w:rsidRPr="00825423">
        <w:rPr>
          <w:rFonts w:ascii="Times New Roman" w:hAnsi="Times New Roman"/>
          <w:b/>
          <w:i/>
          <w:iCs/>
          <w:sz w:val="22"/>
          <w:szCs w:val="22"/>
        </w:rPr>
        <w:t xml:space="preserve"> </w:t>
      </w:r>
      <w:r w:rsidRPr="00825423">
        <w:rPr>
          <w:rFonts w:ascii="Times New Roman" w:hAnsi="Times New Roman"/>
          <w:i/>
          <w:iCs/>
          <w:color w:val="111111"/>
          <w:sz w:val="22"/>
          <w:szCs w:val="22"/>
          <w:shd w:val="clear" w:color="auto" w:fill="FFFFFF"/>
          <w:vertAlign w:val="superscript"/>
        </w:rPr>
        <w:t>18</w:t>
      </w:r>
      <w:r w:rsidRPr="00825423">
        <w:rPr>
          <w:rFonts w:ascii="Times New Roman" w:hAnsi="Times New Roman"/>
          <w:i/>
          <w:iCs/>
          <w:color w:val="111111"/>
          <w:sz w:val="22"/>
          <w:szCs w:val="22"/>
          <w:shd w:val="clear" w:color="auto" w:fill="FFFFFF"/>
        </w:rPr>
        <w:t xml:space="preserve">But grow in grace, and in the knowledge of our LORD and Saviour Jesus Christ. To him be glory both now and </w:t>
      </w:r>
      <w:proofErr w:type="spellStart"/>
      <w:r w:rsidRPr="00825423">
        <w:rPr>
          <w:rFonts w:ascii="Times New Roman" w:hAnsi="Times New Roman"/>
          <w:i/>
          <w:iCs/>
          <w:color w:val="111111"/>
          <w:sz w:val="22"/>
          <w:szCs w:val="22"/>
          <w:shd w:val="clear" w:color="auto" w:fill="FFFFFF"/>
        </w:rPr>
        <w:t>for ever</w:t>
      </w:r>
      <w:proofErr w:type="spellEnd"/>
      <w:r w:rsidRPr="00825423">
        <w:rPr>
          <w:rFonts w:ascii="Times New Roman" w:hAnsi="Times New Roman"/>
          <w:i/>
          <w:iCs/>
          <w:color w:val="111111"/>
          <w:sz w:val="22"/>
          <w:szCs w:val="22"/>
          <w:shd w:val="clear" w:color="auto" w:fill="FFFFFF"/>
        </w:rPr>
        <w:t>. Amen.</w:t>
      </w:r>
      <w:r>
        <w:rPr>
          <w:rFonts w:ascii="Times New Roman" w:hAnsi="Times New Roman"/>
          <w:i/>
          <w:iCs/>
          <w:color w:val="111111"/>
          <w:sz w:val="22"/>
          <w:szCs w:val="22"/>
          <w:shd w:val="clear" w:color="auto" w:fill="FFFFFF"/>
        </w:rPr>
        <w:t>”</w:t>
      </w:r>
      <w:r w:rsidRPr="00825423">
        <w:rPr>
          <w:rFonts w:ascii="Times New Roman" w:hAnsi="Times New Roman"/>
          <w:b/>
          <w:i/>
          <w:iCs/>
          <w:sz w:val="22"/>
          <w:szCs w:val="22"/>
        </w:rPr>
        <w:t xml:space="preserve"> </w:t>
      </w:r>
      <w:r w:rsidRPr="00D91A53">
        <w:rPr>
          <w:b/>
          <w:sz w:val="20"/>
          <w:szCs w:val="18"/>
        </w:rPr>
        <w:t>(2 Peter 3:17-18).</w:t>
      </w:r>
    </w:p>
    <w:p w14:paraId="18F33BC8" w14:textId="77777777" w:rsidR="00951DA8" w:rsidRPr="00D91A53" w:rsidRDefault="00951DA8" w:rsidP="00951DA8">
      <w:pPr>
        <w:ind w:left="20" w:right="-72" w:hanging="20"/>
        <w:rPr>
          <w:b/>
          <w:sz w:val="20"/>
          <w:szCs w:val="18"/>
        </w:rPr>
      </w:pPr>
    </w:p>
    <w:p w14:paraId="464913A4" w14:textId="77777777" w:rsidR="00951DA8" w:rsidRPr="00D91A53" w:rsidRDefault="00951DA8" w:rsidP="00951DA8">
      <w:pPr>
        <w:ind w:left="20" w:right="-72" w:hanging="20"/>
        <w:rPr>
          <w:b/>
          <w:sz w:val="20"/>
          <w:szCs w:val="18"/>
        </w:rPr>
      </w:pPr>
      <w:r w:rsidRPr="00D91A53">
        <w:rPr>
          <w:b/>
          <w:sz w:val="20"/>
          <w:szCs w:val="18"/>
          <w:u w:val="single"/>
        </w:rPr>
        <w:t>Summary Statement</w:t>
      </w:r>
      <w:r w:rsidRPr="00D91A53">
        <w:rPr>
          <w:b/>
          <w:sz w:val="20"/>
          <w:szCs w:val="18"/>
        </w:rPr>
        <w:t xml:space="preserve">: Peter reminds north Asian believers of their </w:t>
      </w:r>
      <w:r w:rsidRPr="00D91A53">
        <w:rPr>
          <w:b/>
          <w:i/>
          <w:sz w:val="20"/>
          <w:szCs w:val="18"/>
        </w:rPr>
        <w:t>knowledge</w:t>
      </w:r>
      <w:r w:rsidRPr="00D91A53">
        <w:rPr>
          <w:b/>
          <w:sz w:val="20"/>
          <w:szCs w:val="18"/>
        </w:rPr>
        <w:t xml:space="preserve"> of the characteristics and future destruction of false teachers and of the grace of Jesus Christ </w:t>
      </w:r>
      <w:proofErr w:type="gramStart"/>
      <w:r w:rsidRPr="00D91A53">
        <w:rPr>
          <w:b/>
          <w:sz w:val="20"/>
          <w:szCs w:val="18"/>
        </w:rPr>
        <w:t>in order to</w:t>
      </w:r>
      <w:proofErr w:type="gramEnd"/>
      <w:r w:rsidRPr="00D91A53">
        <w:rPr>
          <w:b/>
          <w:sz w:val="20"/>
          <w:szCs w:val="18"/>
        </w:rPr>
        <w:t xml:space="preserve"> combat </w:t>
      </w:r>
      <w:r w:rsidRPr="00D91A53">
        <w:rPr>
          <w:b/>
          <w:i/>
          <w:sz w:val="20"/>
          <w:szCs w:val="18"/>
        </w:rPr>
        <w:t>false teaching</w:t>
      </w:r>
      <w:r w:rsidRPr="00D91A53">
        <w:rPr>
          <w:b/>
          <w:sz w:val="20"/>
          <w:szCs w:val="18"/>
        </w:rPr>
        <w:t xml:space="preserve"> and stimulate </w:t>
      </w:r>
      <w:r w:rsidRPr="00D91A53">
        <w:rPr>
          <w:b/>
          <w:i/>
          <w:sz w:val="20"/>
          <w:szCs w:val="18"/>
        </w:rPr>
        <w:t>growth in godliness.</w:t>
      </w:r>
    </w:p>
    <w:p w14:paraId="7C835174" w14:textId="77777777" w:rsidR="00951DA8" w:rsidRPr="00D91A53" w:rsidRDefault="00951DA8" w:rsidP="00951DA8">
      <w:pPr>
        <w:ind w:left="20" w:right="-72" w:hanging="20"/>
        <w:rPr>
          <w:b/>
          <w:sz w:val="20"/>
          <w:szCs w:val="18"/>
        </w:rPr>
      </w:pPr>
    </w:p>
    <w:p w14:paraId="54D8D39D" w14:textId="77777777" w:rsidR="00951DA8" w:rsidRPr="00D91A53" w:rsidRDefault="00951DA8" w:rsidP="00951DA8">
      <w:pPr>
        <w:ind w:left="20" w:right="77" w:hanging="20"/>
        <w:rPr>
          <w:b/>
          <w:sz w:val="20"/>
          <w:szCs w:val="18"/>
        </w:rPr>
      </w:pPr>
      <w:r w:rsidRPr="00D91A53">
        <w:rPr>
          <w:b/>
          <w:sz w:val="20"/>
          <w:szCs w:val="18"/>
          <w:u w:val="single"/>
        </w:rPr>
        <w:t>Application</w:t>
      </w:r>
      <w:r w:rsidRPr="00D91A53">
        <w:rPr>
          <w:b/>
          <w:sz w:val="20"/>
          <w:szCs w:val="18"/>
        </w:rPr>
        <w:t xml:space="preserve">: Never stop being a student of the Scripture.  If you do, you will stop growing in grace and you will eventually tolerate and/or promote heresy.  </w:t>
      </w:r>
      <w:proofErr w:type="gramStart"/>
      <w:r w:rsidRPr="00D91A53">
        <w:rPr>
          <w:b/>
          <w:sz w:val="20"/>
          <w:szCs w:val="18"/>
        </w:rPr>
        <w:t>So</w:t>
      </w:r>
      <w:proofErr w:type="gramEnd"/>
      <w:r w:rsidRPr="00D91A53">
        <w:rPr>
          <w:b/>
          <w:sz w:val="20"/>
          <w:szCs w:val="18"/>
        </w:rPr>
        <w:t xml:space="preserve"> what new things in His Word has God been teaching you lately?</w:t>
      </w:r>
    </w:p>
    <w:p w14:paraId="7016D632" w14:textId="4F5C3020" w:rsidR="00951DA8" w:rsidRDefault="00951DA8" w:rsidP="00951DA8">
      <w:pPr>
        <w:tabs>
          <w:tab w:val="left" w:pos="360"/>
        </w:tabs>
        <w:ind w:left="360" w:right="-10" w:hanging="360"/>
        <w:jc w:val="center"/>
        <w:rPr>
          <w:rFonts w:ascii="Times New Roman" w:hAnsi="Times New Roman"/>
          <w:b/>
          <w:sz w:val="21"/>
          <w:szCs w:val="18"/>
        </w:rPr>
      </w:pPr>
      <w:r w:rsidRPr="003B0B11">
        <w:rPr>
          <w:rFonts w:ascii="Times New Roman" w:hAnsi="Times New Roman"/>
          <w:b/>
          <w:sz w:val="44"/>
          <w:szCs w:val="18"/>
        </w:rPr>
        <w:lastRenderedPageBreak/>
        <w:t>2 Peter</w:t>
      </w:r>
    </w:p>
    <w:p w14:paraId="048B8F8E" w14:textId="77777777" w:rsidR="00951DA8" w:rsidRDefault="00951DA8" w:rsidP="00951DA8">
      <w:pPr>
        <w:tabs>
          <w:tab w:val="left" w:pos="360"/>
        </w:tabs>
        <w:ind w:left="360" w:right="-10" w:hanging="360"/>
        <w:jc w:val="left"/>
        <w:rPr>
          <w:rFonts w:ascii="Times New Roman" w:hAnsi="Times New Roman"/>
          <w:b/>
          <w:sz w:val="21"/>
          <w:szCs w:val="18"/>
        </w:rPr>
      </w:pPr>
    </w:p>
    <w:p w14:paraId="56D17A28" w14:textId="4EAAC9B2" w:rsidR="0030305E" w:rsidRPr="0030305E" w:rsidRDefault="0030305E" w:rsidP="0030305E">
      <w:pPr>
        <w:tabs>
          <w:tab w:val="left" w:pos="360"/>
        </w:tabs>
        <w:ind w:left="360" w:right="-10" w:hanging="360"/>
        <w:rPr>
          <w:rFonts w:ascii="Times New Roman" w:hAnsi="Times New Roman"/>
          <w:sz w:val="22"/>
          <w:szCs w:val="22"/>
        </w:rPr>
      </w:pPr>
      <w:r w:rsidRPr="0030305E">
        <w:rPr>
          <w:rFonts w:ascii="Times New Roman" w:hAnsi="Times New Roman"/>
          <w:b/>
          <w:sz w:val="22"/>
          <w:szCs w:val="22"/>
        </w:rPr>
        <w:t>I.</w:t>
      </w:r>
      <w:r w:rsidRPr="0030305E">
        <w:rPr>
          <w:rFonts w:ascii="Times New Roman" w:hAnsi="Times New Roman"/>
          <w:b/>
          <w:sz w:val="22"/>
          <w:szCs w:val="22"/>
        </w:rPr>
        <w:tab/>
      </w:r>
      <w:r w:rsidR="00951DA8" w:rsidRPr="0030305E">
        <w:rPr>
          <w:rFonts w:ascii="Times New Roman" w:hAnsi="Times New Roman"/>
          <w:b/>
          <w:sz w:val="22"/>
          <w:szCs w:val="22"/>
        </w:rPr>
        <w:t>Title</w:t>
      </w:r>
      <w:r w:rsidR="00951DA8" w:rsidRPr="0030305E">
        <w:rPr>
          <w:rFonts w:ascii="Times New Roman" w:hAnsi="Times New Roman"/>
          <w:sz w:val="22"/>
          <w:szCs w:val="22"/>
        </w:rPr>
        <w:t>:</w:t>
      </w:r>
    </w:p>
    <w:p w14:paraId="7C190C99" w14:textId="61E98649" w:rsidR="00951DA8" w:rsidRPr="0030305E" w:rsidRDefault="00951DA8" w:rsidP="0030305E">
      <w:pPr>
        <w:ind w:left="360"/>
        <w:rPr>
          <w:sz w:val="22"/>
          <w:szCs w:val="22"/>
        </w:rPr>
      </w:pPr>
      <w:r w:rsidRPr="0030305E">
        <w:rPr>
          <w:sz w:val="22"/>
          <w:szCs w:val="22"/>
        </w:rPr>
        <w:t xml:space="preserve"> The Greek title (</w:t>
      </w:r>
      <w:r w:rsidRPr="0030305E">
        <w:rPr>
          <w:i/>
          <w:sz w:val="22"/>
          <w:szCs w:val="22"/>
        </w:rPr>
        <w:t>Second of Peter</w:t>
      </w:r>
      <w:r w:rsidRPr="0030305E">
        <w:rPr>
          <w:sz w:val="22"/>
          <w:szCs w:val="22"/>
        </w:rPr>
        <w:t>) follows the standard practice of naming the General Epistles after their authors.</w:t>
      </w:r>
    </w:p>
    <w:p w14:paraId="68054849" w14:textId="77777777" w:rsidR="00951DA8" w:rsidRPr="0030305E" w:rsidRDefault="00951DA8" w:rsidP="0030305E">
      <w:pPr>
        <w:tabs>
          <w:tab w:val="left" w:pos="360"/>
        </w:tabs>
        <w:ind w:left="360" w:right="-10" w:hanging="360"/>
        <w:rPr>
          <w:rFonts w:ascii="Times New Roman" w:hAnsi="Times New Roman"/>
          <w:b/>
          <w:sz w:val="22"/>
          <w:szCs w:val="22"/>
        </w:rPr>
      </w:pPr>
    </w:p>
    <w:p w14:paraId="2DB2F85B" w14:textId="77777777" w:rsidR="00951DA8" w:rsidRPr="0030305E" w:rsidRDefault="00951DA8" w:rsidP="0030305E">
      <w:pPr>
        <w:tabs>
          <w:tab w:val="left" w:pos="360"/>
        </w:tabs>
        <w:ind w:left="360" w:right="-10" w:hanging="360"/>
        <w:rPr>
          <w:rFonts w:ascii="Times New Roman" w:hAnsi="Times New Roman"/>
          <w:b/>
          <w:sz w:val="22"/>
          <w:szCs w:val="22"/>
        </w:rPr>
      </w:pPr>
      <w:r w:rsidRPr="0030305E">
        <w:rPr>
          <w:rFonts w:ascii="Times New Roman" w:hAnsi="Times New Roman"/>
          <w:b/>
          <w:sz w:val="22"/>
          <w:szCs w:val="22"/>
        </w:rPr>
        <w:t>II.</w:t>
      </w:r>
      <w:r w:rsidRPr="0030305E">
        <w:rPr>
          <w:rFonts w:ascii="Times New Roman" w:hAnsi="Times New Roman"/>
          <w:b/>
          <w:sz w:val="22"/>
          <w:szCs w:val="22"/>
        </w:rPr>
        <w:tab/>
        <w:t xml:space="preserve">Authorship </w:t>
      </w:r>
      <w:r w:rsidRPr="0030305E">
        <w:rPr>
          <w:rFonts w:ascii="Times New Roman" w:hAnsi="Times New Roman"/>
          <w:sz w:val="22"/>
          <w:szCs w:val="22"/>
        </w:rPr>
        <w:fldChar w:fldCharType="begin"/>
      </w:r>
      <w:r w:rsidRPr="0030305E">
        <w:rPr>
          <w:rFonts w:ascii="Times New Roman" w:hAnsi="Times New Roman"/>
          <w:sz w:val="22"/>
          <w:szCs w:val="22"/>
        </w:rPr>
        <w:instrText xml:space="preserve"> TC  “ </w:instrText>
      </w:r>
      <w:bookmarkStart w:id="10" w:name="_Toc408391929"/>
      <w:bookmarkStart w:id="11" w:name="_Toc534937562"/>
      <w:bookmarkStart w:id="12" w:name="_Toc536286388"/>
      <w:r w:rsidRPr="0030305E">
        <w:rPr>
          <w:rFonts w:ascii="Times New Roman" w:hAnsi="Times New Roman"/>
          <w:sz w:val="22"/>
          <w:szCs w:val="22"/>
        </w:rPr>
        <w:instrText>Church Acceptance of 2 Peter</w:instrText>
      </w:r>
      <w:bookmarkEnd w:id="10"/>
      <w:bookmarkEnd w:id="11"/>
      <w:bookmarkEnd w:id="12"/>
      <w:r w:rsidRPr="0030305E">
        <w:rPr>
          <w:rFonts w:ascii="Times New Roman" w:hAnsi="Times New Roman"/>
          <w:sz w:val="22"/>
          <w:szCs w:val="22"/>
        </w:rPr>
        <w:instrText xml:space="preserve"> “ \l 3 </w:instrText>
      </w:r>
      <w:r w:rsidRPr="0030305E">
        <w:rPr>
          <w:rFonts w:ascii="Times New Roman" w:hAnsi="Times New Roman"/>
          <w:sz w:val="22"/>
          <w:szCs w:val="22"/>
        </w:rPr>
        <w:fldChar w:fldCharType="end"/>
      </w:r>
    </w:p>
    <w:p w14:paraId="45EE7ABF" w14:textId="77777777" w:rsidR="00951DA8" w:rsidRPr="0030305E" w:rsidRDefault="00951DA8" w:rsidP="0030305E">
      <w:pPr>
        <w:tabs>
          <w:tab w:val="left" w:pos="720"/>
        </w:tabs>
        <w:ind w:left="720" w:right="-10" w:hanging="360"/>
        <w:rPr>
          <w:rFonts w:ascii="Times New Roman" w:hAnsi="Times New Roman"/>
          <w:sz w:val="22"/>
          <w:szCs w:val="22"/>
        </w:rPr>
      </w:pPr>
    </w:p>
    <w:p w14:paraId="68E7DA5C" w14:textId="77777777" w:rsidR="00951DA8" w:rsidRPr="0030305E" w:rsidRDefault="00951DA8" w:rsidP="0030305E">
      <w:pPr>
        <w:tabs>
          <w:tab w:val="left" w:pos="720"/>
        </w:tabs>
        <w:ind w:left="720" w:right="-10" w:hanging="360"/>
        <w:rPr>
          <w:rFonts w:ascii="Times New Roman" w:hAnsi="Times New Roman"/>
          <w:sz w:val="22"/>
          <w:szCs w:val="22"/>
        </w:rPr>
      </w:pPr>
      <w:r w:rsidRPr="0030305E">
        <w:rPr>
          <w:rFonts w:ascii="Times New Roman" w:hAnsi="Times New Roman"/>
          <w:sz w:val="22"/>
          <w:szCs w:val="22"/>
        </w:rPr>
        <w:t>A.</w:t>
      </w:r>
      <w:r w:rsidRPr="0030305E">
        <w:rPr>
          <w:rFonts w:ascii="Times New Roman" w:hAnsi="Times New Roman"/>
          <w:sz w:val="22"/>
          <w:szCs w:val="22"/>
        </w:rPr>
        <w:tab/>
      </w:r>
      <w:r w:rsidRPr="0030305E">
        <w:rPr>
          <w:rFonts w:ascii="Times New Roman" w:hAnsi="Times New Roman"/>
          <w:sz w:val="22"/>
          <w:szCs w:val="22"/>
          <w:u w:val="single"/>
        </w:rPr>
        <w:t>External Evidence</w:t>
      </w:r>
      <w:r w:rsidRPr="0030305E">
        <w:rPr>
          <w:rFonts w:ascii="Times New Roman" w:hAnsi="Times New Roman"/>
          <w:sz w:val="22"/>
          <w:szCs w:val="22"/>
        </w:rPr>
        <w:t xml:space="preserve">: The early tradition divides whether Peter wrote this epistle, but most regarded it authentic.  </w:t>
      </w:r>
    </w:p>
    <w:p w14:paraId="21B0E79F" w14:textId="77777777" w:rsidR="00951DA8" w:rsidRPr="0030305E" w:rsidRDefault="00951DA8" w:rsidP="0030305E">
      <w:pPr>
        <w:tabs>
          <w:tab w:val="left" w:pos="720"/>
        </w:tabs>
        <w:ind w:left="720" w:right="-10" w:hanging="360"/>
        <w:rPr>
          <w:rFonts w:ascii="Times New Roman" w:hAnsi="Times New Roman"/>
          <w:sz w:val="22"/>
          <w:szCs w:val="22"/>
        </w:rPr>
      </w:pPr>
    </w:p>
    <w:p w14:paraId="1AB27D54" w14:textId="77777777" w:rsidR="00951DA8" w:rsidRPr="0030305E" w:rsidRDefault="00951DA8" w:rsidP="0030305E">
      <w:pPr>
        <w:tabs>
          <w:tab w:val="left" w:pos="720"/>
        </w:tabs>
        <w:ind w:left="720" w:right="-10" w:hanging="360"/>
        <w:rPr>
          <w:rFonts w:ascii="Times New Roman" w:hAnsi="Times New Roman"/>
          <w:sz w:val="22"/>
          <w:szCs w:val="22"/>
        </w:rPr>
      </w:pPr>
      <w:r w:rsidRPr="0030305E">
        <w:rPr>
          <w:rFonts w:ascii="Times New Roman" w:hAnsi="Times New Roman"/>
          <w:sz w:val="22"/>
          <w:szCs w:val="22"/>
        </w:rPr>
        <w:t>B.</w:t>
      </w:r>
      <w:r w:rsidRPr="0030305E">
        <w:rPr>
          <w:rFonts w:ascii="Times New Roman" w:hAnsi="Times New Roman"/>
          <w:sz w:val="22"/>
          <w:szCs w:val="22"/>
        </w:rPr>
        <w:tab/>
      </w:r>
      <w:r w:rsidRPr="0030305E">
        <w:rPr>
          <w:rFonts w:ascii="Times New Roman" w:hAnsi="Times New Roman"/>
          <w:sz w:val="22"/>
          <w:szCs w:val="22"/>
          <w:u w:val="single"/>
        </w:rPr>
        <w:t>Internal Evidence</w:t>
      </w:r>
      <w:r w:rsidRPr="0030305E">
        <w:rPr>
          <w:rFonts w:ascii="Times New Roman" w:hAnsi="Times New Roman"/>
          <w:sz w:val="22"/>
          <w:szCs w:val="22"/>
        </w:rPr>
        <w:t xml:space="preserve">: The liberal scholar </w:t>
      </w:r>
      <w:proofErr w:type="spellStart"/>
      <w:r w:rsidRPr="0030305E">
        <w:rPr>
          <w:rFonts w:ascii="Times New Roman" w:hAnsi="Times New Roman"/>
          <w:sz w:val="22"/>
          <w:szCs w:val="22"/>
        </w:rPr>
        <w:t>Kümmel</w:t>
      </w:r>
      <w:proofErr w:type="spellEnd"/>
      <w:r w:rsidRPr="0030305E">
        <w:rPr>
          <w:rFonts w:ascii="Times New Roman" w:hAnsi="Times New Roman"/>
          <w:sz w:val="22"/>
          <w:szCs w:val="22"/>
        </w:rPr>
        <w:t xml:space="preserve"> rejects Petrine authorship but candidly admits, “the letter clearly and unambiguously makes the claim that it was written by the apostle Peter” (</w:t>
      </w:r>
      <w:proofErr w:type="spellStart"/>
      <w:r w:rsidRPr="0030305E">
        <w:rPr>
          <w:rFonts w:ascii="Times New Roman" w:hAnsi="Times New Roman"/>
          <w:sz w:val="22"/>
          <w:szCs w:val="22"/>
        </w:rPr>
        <w:t>Kümmel</w:t>
      </w:r>
      <w:proofErr w:type="spellEnd"/>
      <w:r w:rsidRPr="0030305E">
        <w:rPr>
          <w:rFonts w:ascii="Times New Roman" w:hAnsi="Times New Roman"/>
          <w:sz w:val="22"/>
          <w:szCs w:val="22"/>
        </w:rPr>
        <w:t>, 430).  Then he cites the following evidence:</w:t>
      </w:r>
    </w:p>
    <w:p w14:paraId="4C7ECCB1" w14:textId="77777777" w:rsidR="00951DA8" w:rsidRPr="0030305E" w:rsidRDefault="00951DA8" w:rsidP="0030305E">
      <w:pPr>
        <w:ind w:left="990" w:right="-10" w:hanging="270"/>
        <w:rPr>
          <w:rFonts w:ascii="Times New Roman" w:hAnsi="Times New Roman"/>
          <w:sz w:val="22"/>
          <w:szCs w:val="22"/>
        </w:rPr>
      </w:pPr>
    </w:p>
    <w:p w14:paraId="377F7F96" w14:textId="77777777" w:rsidR="00951DA8" w:rsidRPr="0030305E" w:rsidRDefault="00951DA8" w:rsidP="0030305E">
      <w:pPr>
        <w:ind w:left="990" w:right="-10" w:hanging="270"/>
        <w:rPr>
          <w:rFonts w:ascii="Times New Roman" w:hAnsi="Times New Roman"/>
          <w:sz w:val="22"/>
          <w:szCs w:val="22"/>
        </w:rPr>
      </w:pPr>
      <w:r w:rsidRPr="0030305E">
        <w:rPr>
          <w:rFonts w:ascii="Times New Roman" w:hAnsi="Times New Roman"/>
          <w:sz w:val="22"/>
          <w:szCs w:val="22"/>
        </w:rPr>
        <w:t>1.</w:t>
      </w:r>
      <w:r w:rsidRPr="0030305E">
        <w:rPr>
          <w:rFonts w:ascii="Times New Roman" w:hAnsi="Times New Roman"/>
          <w:sz w:val="22"/>
          <w:szCs w:val="22"/>
        </w:rPr>
        <w:tab/>
        <w:t>It says Peter was the author: “Simon Peter, servant and apostle of Jesus Christ” (1:1).</w:t>
      </w:r>
    </w:p>
    <w:p w14:paraId="314E7CCD" w14:textId="77777777" w:rsidR="00951DA8" w:rsidRPr="0030305E" w:rsidRDefault="00951DA8" w:rsidP="0030305E">
      <w:pPr>
        <w:ind w:left="990" w:right="-10" w:hanging="270"/>
        <w:rPr>
          <w:rFonts w:ascii="Times New Roman" w:hAnsi="Times New Roman"/>
          <w:sz w:val="22"/>
          <w:szCs w:val="22"/>
        </w:rPr>
      </w:pPr>
    </w:p>
    <w:p w14:paraId="2B16A01D" w14:textId="77777777" w:rsidR="00951DA8" w:rsidRPr="0030305E" w:rsidRDefault="00951DA8" w:rsidP="0030305E">
      <w:pPr>
        <w:ind w:left="990" w:right="-10" w:hanging="270"/>
        <w:rPr>
          <w:rFonts w:ascii="Times New Roman" w:hAnsi="Times New Roman"/>
          <w:sz w:val="22"/>
          <w:szCs w:val="22"/>
        </w:rPr>
      </w:pPr>
      <w:r w:rsidRPr="0030305E">
        <w:rPr>
          <w:rFonts w:ascii="Times New Roman" w:hAnsi="Times New Roman"/>
          <w:sz w:val="22"/>
          <w:szCs w:val="22"/>
        </w:rPr>
        <w:t>2.</w:t>
      </w:r>
      <w:r w:rsidRPr="0030305E">
        <w:rPr>
          <w:rFonts w:ascii="Times New Roman" w:hAnsi="Times New Roman"/>
          <w:sz w:val="22"/>
          <w:szCs w:val="22"/>
        </w:rPr>
        <w:tab/>
        <w:t>The author speaks as an eyewitness of the transfiguration of Jesus (1:16f.).</w:t>
      </w:r>
    </w:p>
    <w:p w14:paraId="1E0931A2" w14:textId="77777777" w:rsidR="00951DA8" w:rsidRPr="0030305E" w:rsidRDefault="00951DA8" w:rsidP="0030305E">
      <w:pPr>
        <w:ind w:left="990" w:right="-10" w:hanging="270"/>
        <w:rPr>
          <w:rFonts w:ascii="Times New Roman" w:hAnsi="Times New Roman"/>
          <w:sz w:val="22"/>
          <w:szCs w:val="22"/>
        </w:rPr>
      </w:pPr>
    </w:p>
    <w:p w14:paraId="61C1D70F" w14:textId="77777777" w:rsidR="00951DA8" w:rsidRPr="0030305E" w:rsidRDefault="00951DA8" w:rsidP="0030305E">
      <w:pPr>
        <w:ind w:left="990" w:right="-10" w:hanging="270"/>
        <w:rPr>
          <w:rFonts w:ascii="Times New Roman" w:hAnsi="Times New Roman"/>
          <w:sz w:val="22"/>
          <w:szCs w:val="22"/>
        </w:rPr>
      </w:pPr>
      <w:r w:rsidRPr="0030305E">
        <w:rPr>
          <w:rFonts w:ascii="Times New Roman" w:hAnsi="Times New Roman"/>
          <w:sz w:val="22"/>
          <w:szCs w:val="22"/>
        </w:rPr>
        <w:t>3.</w:t>
      </w:r>
      <w:r w:rsidRPr="0030305E">
        <w:rPr>
          <w:rFonts w:ascii="Times New Roman" w:hAnsi="Times New Roman"/>
          <w:sz w:val="22"/>
          <w:szCs w:val="22"/>
        </w:rPr>
        <w:tab/>
        <w:t xml:space="preserve">He </w:t>
      </w:r>
      <w:proofErr w:type="gramStart"/>
      <w:r w:rsidRPr="0030305E">
        <w:rPr>
          <w:rFonts w:ascii="Times New Roman" w:hAnsi="Times New Roman"/>
          <w:sz w:val="22"/>
          <w:szCs w:val="22"/>
        </w:rPr>
        <w:t>makes reference</w:t>
      </w:r>
      <w:proofErr w:type="gramEnd"/>
      <w:r w:rsidRPr="0030305E">
        <w:rPr>
          <w:rFonts w:ascii="Times New Roman" w:hAnsi="Times New Roman"/>
          <w:sz w:val="22"/>
          <w:szCs w:val="22"/>
        </w:rPr>
        <w:t xml:space="preserve"> to the saying of Jesus concerning the martyrdom of Peter (1:14).</w:t>
      </w:r>
    </w:p>
    <w:p w14:paraId="64645807" w14:textId="77777777" w:rsidR="00951DA8" w:rsidRPr="0030305E" w:rsidRDefault="00951DA8" w:rsidP="0030305E">
      <w:pPr>
        <w:ind w:left="990" w:right="-10" w:hanging="270"/>
        <w:rPr>
          <w:rFonts w:ascii="Times New Roman" w:hAnsi="Times New Roman"/>
          <w:sz w:val="22"/>
          <w:szCs w:val="22"/>
        </w:rPr>
      </w:pPr>
    </w:p>
    <w:p w14:paraId="7891EEDD" w14:textId="77777777" w:rsidR="00951DA8" w:rsidRPr="0030305E" w:rsidRDefault="00951DA8" w:rsidP="0030305E">
      <w:pPr>
        <w:ind w:left="990" w:right="-10" w:hanging="270"/>
        <w:rPr>
          <w:rFonts w:ascii="Times New Roman" w:hAnsi="Times New Roman"/>
          <w:sz w:val="22"/>
          <w:szCs w:val="22"/>
        </w:rPr>
      </w:pPr>
      <w:r w:rsidRPr="0030305E">
        <w:rPr>
          <w:rFonts w:ascii="Times New Roman" w:hAnsi="Times New Roman"/>
          <w:sz w:val="22"/>
          <w:szCs w:val="22"/>
        </w:rPr>
        <w:t>4.</w:t>
      </w:r>
      <w:r w:rsidRPr="0030305E">
        <w:rPr>
          <w:rFonts w:ascii="Times New Roman" w:hAnsi="Times New Roman"/>
          <w:sz w:val="22"/>
          <w:szCs w:val="22"/>
        </w:rPr>
        <w:tab/>
        <w:t>Reference to the “beloved brother Paul” places the author on the same level of apostolic authority as Paul (3:15f.).</w:t>
      </w:r>
    </w:p>
    <w:p w14:paraId="11858AD3" w14:textId="77777777" w:rsidR="00951DA8" w:rsidRPr="0030305E" w:rsidRDefault="00951DA8" w:rsidP="0030305E">
      <w:pPr>
        <w:ind w:left="990" w:right="-10" w:hanging="270"/>
        <w:rPr>
          <w:rFonts w:ascii="Times New Roman" w:hAnsi="Times New Roman"/>
          <w:sz w:val="22"/>
          <w:szCs w:val="22"/>
        </w:rPr>
      </w:pPr>
    </w:p>
    <w:p w14:paraId="4B2B81EA" w14:textId="77777777" w:rsidR="00951DA8" w:rsidRPr="0030305E" w:rsidRDefault="00951DA8" w:rsidP="0030305E">
      <w:pPr>
        <w:ind w:left="990" w:right="-10" w:hanging="270"/>
        <w:rPr>
          <w:rFonts w:ascii="Times New Roman" w:hAnsi="Times New Roman"/>
          <w:sz w:val="22"/>
          <w:szCs w:val="22"/>
        </w:rPr>
      </w:pPr>
      <w:r w:rsidRPr="0030305E">
        <w:rPr>
          <w:rFonts w:ascii="Times New Roman" w:hAnsi="Times New Roman"/>
          <w:sz w:val="22"/>
          <w:szCs w:val="22"/>
        </w:rPr>
        <w:t>5.</w:t>
      </w:r>
      <w:r w:rsidRPr="0030305E">
        <w:rPr>
          <w:rFonts w:ascii="Times New Roman" w:hAnsi="Times New Roman"/>
          <w:sz w:val="22"/>
          <w:szCs w:val="22"/>
        </w:rPr>
        <w:tab/>
        <w:t>It clearly refers to 1 Peter: “This is already the second letter I am writing to you” (3:1).</w:t>
      </w:r>
    </w:p>
    <w:p w14:paraId="5F23CFDD" w14:textId="77777777" w:rsidR="00951DA8" w:rsidRPr="0030305E" w:rsidRDefault="00951DA8" w:rsidP="0030305E">
      <w:pPr>
        <w:ind w:left="990" w:right="-10" w:hanging="270"/>
        <w:rPr>
          <w:rFonts w:ascii="Times New Roman" w:hAnsi="Times New Roman"/>
          <w:sz w:val="22"/>
          <w:szCs w:val="22"/>
        </w:rPr>
      </w:pPr>
    </w:p>
    <w:p w14:paraId="7BEA33AA" w14:textId="77777777" w:rsidR="00951DA8" w:rsidRPr="0030305E" w:rsidRDefault="00951DA8" w:rsidP="0030305E">
      <w:pPr>
        <w:ind w:left="990" w:right="-10" w:hanging="270"/>
        <w:rPr>
          <w:rFonts w:ascii="Times New Roman" w:hAnsi="Times New Roman"/>
          <w:sz w:val="22"/>
          <w:szCs w:val="22"/>
        </w:rPr>
      </w:pPr>
      <w:r w:rsidRPr="0030305E">
        <w:rPr>
          <w:rFonts w:ascii="Times New Roman" w:hAnsi="Times New Roman"/>
          <w:sz w:val="22"/>
          <w:szCs w:val="22"/>
        </w:rPr>
        <w:t>6.</w:t>
      </w:r>
      <w:r w:rsidRPr="0030305E">
        <w:rPr>
          <w:rFonts w:ascii="Times New Roman" w:hAnsi="Times New Roman"/>
          <w:sz w:val="22"/>
          <w:szCs w:val="22"/>
        </w:rPr>
        <w:tab/>
        <w:t>“Since Peter regards his death as near (1:13ff), 2 Peter is written in the form of a testament of Peter.”</w:t>
      </w:r>
    </w:p>
    <w:p w14:paraId="62CCED8D" w14:textId="77777777" w:rsidR="00951DA8" w:rsidRPr="0030305E" w:rsidRDefault="00951DA8" w:rsidP="0030305E">
      <w:pPr>
        <w:tabs>
          <w:tab w:val="left" w:pos="720"/>
        </w:tabs>
        <w:ind w:left="720" w:right="-10" w:hanging="360"/>
        <w:rPr>
          <w:rFonts w:ascii="Times New Roman" w:hAnsi="Times New Roman"/>
          <w:sz w:val="22"/>
          <w:szCs w:val="22"/>
        </w:rPr>
      </w:pPr>
    </w:p>
    <w:p w14:paraId="6AC23088" w14:textId="77777777" w:rsidR="00951DA8" w:rsidRPr="0030305E" w:rsidRDefault="00951DA8" w:rsidP="0030305E">
      <w:pPr>
        <w:tabs>
          <w:tab w:val="left" w:pos="720"/>
        </w:tabs>
        <w:ind w:left="720" w:right="-10" w:hanging="360"/>
        <w:rPr>
          <w:rFonts w:ascii="Times New Roman" w:hAnsi="Times New Roman"/>
          <w:b/>
          <w:sz w:val="22"/>
          <w:szCs w:val="22"/>
        </w:rPr>
      </w:pPr>
      <w:r w:rsidRPr="0030305E">
        <w:rPr>
          <w:rFonts w:ascii="Times New Roman" w:hAnsi="Times New Roman"/>
          <w:sz w:val="22"/>
          <w:szCs w:val="22"/>
        </w:rPr>
        <w:tab/>
      </w:r>
    </w:p>
    <w:p w14:paraId="36CCCA57" w14:textId="77777777" w:rsidR="00951DA8" w:rsidRPr="0030305E" w:rsidRDefault="00951DA8" w:rsidP="0030305E">
      <w:pPr>
        <w:tabs>
          <w:tab w:val="left" w:pos="360"/>
        </w:tabs>
        <w:ind w:left="360" w:right="-10" w:hanging="360"/>
        <w:rPr>
          <w:rFonts w:ascii="Times New Roman" w:hAnsi="Times New Roman"/>
          <w:b/>
          <w:sz w:val="22"/>
          <w:szCs w:val="22"/>
        </w:rPr>
      </w:pPr>
      <w:r w:rsidRPr="0030305E">
        <w:rPr>
          <w:rFonts w:ascii="Times New Roman" w:hAnsi="Times New Roman"/>
          <w:b/>
          <w:sz w:val="22"/>
          <w:szCs w:val="22"/>
        </w:rPr>
        <w:t>III. Circumstances</w:t>
      </w:r>
    </w:p>
    <w:p w14:paraId="697B4BE3" w14:textId="77777777" w:rsidR="00951DA8" w:rsidRPr="0030305E" w:rsidRDefault="00951DA8" w:rsidP="0030305E">
      <w:pPr>
        <w:tabs>
          <w:tab w:val="left" w:pos="3240"/>
          <w:tab w:val="left" w:pos="5760"/>
        </w:tabs>
        <w:ind w:left="720" w:right="-10"/>
        <w:rPr>
          <w:rFonts w:ascii="Times New Roman" w:hAnsi="Times New Roman"/>
          <w:sz w:val="22"/>
          <w:szCs w:val="22"/>
        </w:rPr>
      </w:pPr>
    </w:p>
    <w:p w14:paraId="3A1B2CF7" w14:textId="77777777" w:rsidR="00951DA8" w:rsidRPr="0030305E" w:rsidRDefault="00951DA8" w:rsidP="0030305E">
      <w:pPr>
        <w:tabs>
          <w:tab w:val="left" w:pos="720"/>
        </w:tabs>
        <w:ind w:left="720" w:right="-10" w:hanging="360"/>
        <w:rPr>
          <w:rFonts w:ascii="Times New Roman" w:hAnsi="Times New Roman"/>
          <w:sz w:val="22"/>
          <w:szCs w:val="22"/>
        </w:rPr>
      </w:pPr>
      <w:r w:rsidRPr="0030305E">
        <w:rPr>
          <w:rFonts w:ascii="Times New Roman" w:hAnsi="Times New Roman"/>
          <w:sz w:val="22"/>
          <w:szCs w:val="22"/>
        </w:rPr>
        <w:t>A.</w:t>
      </w:r>
      <w:r w:rsidRPr="0030305E">
        <w:rPr>
          <w:rFonts w:ascii="Times New Roman" w:hAnsi="Times New Roman"/>
          <w:sz w:val="22"/>
          <w:szCs w:val="22"/>
        </w:rPr>
        <w:tab/>
      </w:r>
      <w:r w:rsidRPr="0030305E">
        <w:rPr>
          <w:rFonts w:ascii="Times New Roman" w:hAnsi="Times New Roman"/>
          <w:sz w:val="22"/>
          <w:szCs w:val="22"/>
          <w:u w:val="single"/>
        </w:rPr>
        <w:t>Date</w:t>
      </w:r>
      <w:r w:rsidRPr="0030305E">
        <w:rPr>
          <w:rFonts w:ascii="Times New Roman" w:hAnsi="Times New Roman"/>
          <w:sz w:val="22"/>
          <w:szCs w:val="22"/>
        </w:rPr>
        <w:t>: Peter was martyred in the spring AD 64 (</w:t>
      </w:r>
      <w:proofErr w:type="spellStart"/>
      <w:r w:rsidRPr="0030305E">
        <w:rPr>
          <w:rFonts w:ascii="Times New Roman" w:hAnsi="Times New Roman"/>
          <w:sz w:val="22"/>
          <w:szCs w:val="22"/>
        </w:rPr>
        <w:t>Hoehner</w:t>
      </w:r>
      <w:proofErr w:type="spellEnd"/>
      <w:r w:rsidRPr="0030305E">
        <w:rPr>
          <w:rFonts w:ascii="Times New Roman" w:hAnsi="Times New Roman"/>
          <w:sz w:val="22"/>
          <w:szCs w:val="22"/>
        </w:rPr>
        <w:t>, 381-84).  Second Peter was likely written in this same year as it was shortly before his death (2 Pet. 1:13-15).</w:t>
      </w:r>
    </w:p>
    <w:p w14:paraId="3F98CFFB" w14:textId="77777777" w:rsidR="00951DA8" w:rsidRPr="0030305E" w:rsidRDefault="00951DA8" w:rsidP="0030305E">
      <w:pPr>
        <w:tabs>
          <w:tab w:val="left" w:pos="3240"/>
          <w:tab w:val="left" w:pos="5760"/>
        </w:tabs>
        <w:ind w:left="720" w:right="-10"/>
        <w:rPr>
          <w:rFonts w:ascii="Times New Roman" w:hAnsi="Times New Roman"/>
          <w:sz w:val="22"/>
          <w:szCs w:val="22"/>
        </w:rPr>
      </w:pPr>
    </w:p>
    <w:p w14:paraId="646F9843" w14:textId="77777777" w:rsidR="00951DA8" w:rsidRPr="0030305E" w:rsidRDefault="00951DA8" w:rsidP="0030305E">
      <w:pPr>
        <w:tabs>
          <w:tab w:val="left" w:pos="720"/>
        </w:tabs>
        <w:ind w:left="720" w:right="-10" w:hanging="360"/>
        <w:rPr>
          <w:rFonts w:ascii="Times New Roman" w:hAnsi="Times New Roman"/>
          <w:sz w:val="22"/>
          <w:szCs w:val="22"/>
        </w:rPr>
      </w:pPr>
      <w:r w:rsidRPr="0030305E">
        <w:rPr>
          <w:rFonts w:ascii="Times New Roman" w:hAnsi="Times New Roman"/>
          <w:sz w:val="22"/>
          <w:szCs w:val="22"/>
        </w:rPr>
        <w:t>B.</w:t>
      </w:r>
      <w:r w:rsidRPr="0030305E">
        <w:rPr>
          <w:rFonts w:ascii="Times New Roman" w:hAnsi="Times New Roman"/>
          <w:sz w:val="22"/>
          <w:szCs w:val="22"/>
        </w:rPr>
        <w:tab/>
      </w:r>
      <w:r w:rsidRPr="0030305E">
        <w:rPr>
          <w:rFonts w:ascii="Times New Roman" w:hAnsi="Times New Roman"/>
          <w:sz w:val="22"/>
          <w:szCs w:val="22"/>
          <w:u w:val="single"/>
        </w:rPr>
        <w:t>Origin</w:t>
      </w:r>
      <w:r w:rsidRPr="0030305E">
        <w:rPr>
          <w:rFonts w:ascii="Times New Roman" w:hAnsi="Times New Roman"/>
          <w:sz w:val="22"/>
          <w:szCs w:val="22"/>
        </w:rPr>
        <w:t>: Both conservatives and critics agree that the evidence for the origin of 1 Peter in Rome undoubtedly applies to 2 Peter as well (1 Pet. 5:13; cf. 1 Peter notes).</w:t>
      </w:r>
    </w:p>
    <w:p w14:paraId="28313881" w14:textId="77777777" w:rsidR="00951DA8" w:rsidRPr="0030305E" w:rsidRDefault="00951DA8" w:rsidP="0030305E">
      <w:pPr>
        <w:tabs>
          <w:tab w:val="left" w:pos="3240"/>
          <w:tab w:val="left" w:pos="5760"/>
        </w:tabs>
        <w:ind w:left="720" w:right="-10"/>
        <w:rPr>
          <w:rFonts w:ascii="Times New Roman" w:hAnsi="Times New Roman"/>
          <w:sz w:val="22"/>
          <w:szCs w:val="22"/>
        </w:rPr>
      </w:pPr>
    </w:p>
    <w:p w14:paraId="03517180" w14:textId="77777777" w:rsidR="00951DA8" w:rsidRPr="0030305E" w:rsidRDefault="00951DA8" w:rsidP="0030305E">
      <w:pPr>
        <w:tabs>
          <w:tab w:val="left" w:pos="720"/>
        </w:tabs>
        <w:ind w:left="720" w:right="-10" w:hanging="360"/>
        <w:rPr>
          <w:rFonts w:ascii="Times New Roman" w:hAnsi="Times New Roman"/>
          <w:sz w:val="22"/>
          <w:szCs w:val="22"/>
        </w:rPr>
      </w:pPr>
      <w:r w:rsidRPr="0030305E">
        <w:rPr>
          <w:rFonts w:ascii="Times New Roman" w:hAnsi="Times New Roman"/>
          <w:sz w:val="22"/>
          <w:szCs w:val="22"/>
        </w:rPr>
        <w:t>C.</w:t>
      </w:r>
      <w:r w:rsidRPr="0030305E">
        <w:rPr>
          <w:rFonts w:ascii="Times New Roman" w:hAnsi="Times New Roman"/>
          <w:sz w:val="22"/>
          <w:szCs w:val="22"/>
        </w:rPr>
        <w:tab/>
      </w:r>
      <w:r w:rsidRPr="0030305E">
        <w:rPr>
          <w:rFonts w:ascii="Times New Roman" w:hAnsi="Times New Roman"/>
          <w:sz w:val="22"/>
          <w:szCs w:val="22"/>
          <w:u w:val="single"/>
        </w:rPr>
        <w:t>Recipients</w:t>
      </w:r>
      <w:r w:rsidRPr="0030305E">
        <w:rPr>
          <w:rFonts w:ascii="Times New Roman" w:hAnsi="Times New Roman"/>
          <w:sz w:val="22"/>
          <w:szCs w:val="22"/>
        </w:rPr>
        <w:t>: In 1 Peter the apostle addresses “God's elect, strangers in the world, scattered throughout Pontus, Galatia, Cappadocia, Asia and Bithynia” (1 Pet. 1:1b).  The readers were likely both Jews (the minority) and Gentiles (the majority) which Peter himself had nurtured (cf. 1 Peter notes).  In 2 Peter he addresses the same group (2 Pet. 3:1).</w:t>
      </w:r>
    </w:p>
    <w:p w14:paraId="667BFDA9" w14:textId="77777777" w:rsidR="00951DA8" w:rsidRPr="0030305E" w:rsidRDefault="00951DA8" w:rsidP="0030305E">
      <w:pPr>
        <w:tabs>
          <w:tab w:val="left" w:pos="3240"/>
          <w:tab w:val="left" w:pos="5760"/>
        </w:tabs>
        <w:ind w:left="720" w:right="-10"/>
        <w:rPr>
          <w:rFonts w:ascii="Times New Roman" w:hAnsi="Times New Roman"/>
          <w:sz w:val="22"/>
          <w:szCs w:val="22"/>
        </w:rPr>
      </w:pPr>
    </w:p>
    <w:p w14:paraId="3DBF2526" w14:textId="77777777" w:rsidR="00951DA8" w:rsidRPr="0030305E" w:rsidRDefault="00951DA8" w:rsidP="0030305E">
      <w:pPr>
        <w:tabs>
          <w:tab w:val="left" w:pos="720"/>
        </w:tabs>
        <w:ind w:left="720" w:right="-10" w:hanging="360"/>
        <w:rPr>
          <w:rFonts w:ascii="Times New Roman" w:hAnsi="Times New Roman"/>
          <w:sz w:val="22"/>
          <w:szCs w:val="22"/>
        </w:rPr>
      </w:pPr>
      <w:r w:rsidRPr="0030305E">
        <w:rPr>
          <w:rFonts w:ascii="Times New Roman" w:hAnsi="Times New Roman"/>
          <w:sz w:val="22"/>
          <w:szCs w:val="22"/>
        </w:rPr>
        <w:t>D.</w:t>
      </w:r>
      <w:r w:rsidRPr="0030305E">
        <w:rPr>
          <w:rFonts w:ascii="Times New Roman" w:hAnsi="Times New Roman"/>
          <w:sz w:val="22"/>
          <w:szCs w:val="22"/>
        </w:rPr>
        <w:tab/>
      </w:r>
      <w:r w:rsidRPr="0030305E">
        <w:rPr>
          <w:rFonts w:ascii="Times New Roman" w:hAnsi="Times New Roman"/>
          <w:sz w:val="22"/>
          <w:szCs w:val="22"/>
          <w:u w:val="single"/>
        </w:rPr>
        <w:t>Occasion</w:t>
      </w:r>
      <w:r w:rsidRPr="0030305E">
        <w:rPr>
          <w:rFonts w:ascii="Times New Roman" w:hAnsi="Times New Roman"/>
          <w:sz w:val="22"/>
          <w:szCs w:val="22"/>
        </w:rPr>
        <w:t xml:space="preserve">: Peter referred to his readers as “strangers in the world” (1 Pet 1:1b), reminding himself and them that this earth is not their home.  Such a truth was especially needed since Nero ruled Rome!  In his letter Peter does not specifically refer to his imprisonment, unlike Paul, who calls himself as a “prisoner of Christ Jesus” in his Prison Epistles.  </w:t>
      </w:r>
    </w:p>
    <w:p w14:paraId="6900EABC" w14:textId="77777777" w:rsidR="00951DA8" w:rsidRPr="0030305E" w:rsidRDefault="00951DA8" w:rsidP="0030305E">
      <w:pPr>
        <w:tabs>
          <w:tab w:val="left" w:pos="720"/>
        </w:tabs>
        <w:ind w:left="720" w:right="-10" w:hanging="360"/>
        <w:rPr>
          <w:rFonts w:ascii="Times New Roman" w:hAnsi="Times New Roman"/>
          <w:sz w:val="22"/>
          <w:szCs w:val="22"/>
        </w:rPr>
      </w:pPr>
    </w:p>
    <w:p w14:paraId="633A1685" w14:textId="77777777" w:rsidR="00951DA8" w:rsidRPr="0030305E" w:rsidRDefault="00951DA8" w:rsidP="0030305E">
      <w:pPr>
        <w:tabs>
          <w:tab w:val="left" w:pos="720"/>
        </w:tabs>
        <w:ind w:left="720" w:right="-10"/>
        <w:rPr>
          <w:rFonts w:ascii="Times New Roman" w:hAnsi="Times New Roman"/>
          <w:sz w:val="22"/>
          <w:szCs w:val="22"/>
        </w:rPr>
      </w:pPr>
      <w:r w:rsidRPr="0030305E">
        <w:rPr>
          <w:rFonts w:ascii="Times New Roman" w:hAnsi="Times New Roman"/>
          <w:sz w:val="22"/>
          <w:szCs w:val="22"/>
        </w:rPr>
        <w:lastRenderedPageBreak/>
        <w:t xml:space="preserve">However, </w:t>
      </w:r>
      <w:proofErr w:type="gramStart"/>
      <w:r w:rsidRPr="0030305E">
        <w:rPr>
          <w:rFonts w:ascii="Times New Roman" w:hAnsi="Times New Roman"/>
          <w:sz w:val="22"/>
          <w:szCs w:val="22"/>
        </w:rPr>
        <w:t>it is clear that Peter</w:t>
      </w:r>
      <w:proofErr w:type="gramEnd"/>
      <w:r w:rsidRPr="0030305E">
        <w:rPr>
          <w:rFonts w:ascii="Times New Roman" w:hAnsi="Times New Roman"/>
          <w:sz w:val="22"/>
          <w:szCs w:val="22"/>
        </w:rPr>
        <w:t xml:space="preserve"> expected the persecutions to take his life (1:14-15a), which in fact did take place, according to tradition.  Within a few months after recording this letter, Rome burned (16 July 64) and Nero used the Christians as his scapegoat.  Believers suffered the most horrible kinds of deaths in the ensuing four years.  Peter wrote this epistle before his soon death as a reminder of truths his readers already knew (1:12, 15b; 3:17a) to stimulate them to wholesome thinking (3:1b)—both knowledge of error (3:17) as well as truth (3:18).  Interestingly, he cared about orthodoxy </w:t>
      </w:r>
      <w:proofErr w:type="gramStart"/>
      <w:r w:rsidRPr="0030305E">
        <w:rPr>
          <w:rFonts w:ascii="Times New Roman" w:hAnsi="Times New Roman"/>
          <w:sz w:val="22"/>
          <w:szCs w:val="22"/>
        </w:rPr>
        <w:t>in the midst of</w:t>
      </w:r>
      <w:proofErr w:type="gramEnd"/>
      <w:r w:rsidRPr="0030305E">
        <w:rPr>
          <w:rFonts w:ascii="Times New Roman" w:hAnsi="Times New Roman"/>
          <w:sz w:val="22"/>
          <w:szCs w:val="22"/>
        </w:rPr>
        <w:t xml:space="preserve"> this suffering.</w:t>
      </w:r>
    </w:p>
    <w:p w14:paraId="467EDF8E" w14:textId="77777777" w:rsidR="00951DA8" w:rsidRPr="0030305E" w:rsidRDefault="00951DA8" w:rsidP="0030305E">
      <w:pPr>
        <w:tabs>
          <w:tab w:val="left" w:pos="360"/>
        </w:tabs>
        <w:ind w:left="360" w:right="-10" w:hanging="360"/>
        <w:rPr>
          <w:rFonts w:ascii="Times New Roman" w:hAnsi="Times New Roman"/>
          <w:b/>
          <w:sz w:val="22"/>
          <w:szCs w:val="22"/>
        </w:rPr>
      </w:pPr>
    </w:p>
    <w:p w14:paraId="0C53325D" w14:textId="77777777" w:rsidR="00951DA8" w:rsidRPr="0030305E" w:rsidRDefault="00951DA8" w:rsidP="0030305E">
      <w:pPr>
        <w:tabs>
          <w:tab w:val="left" w:pos="360"/>
        </w:tabs>
        <w:ind w:left="360" w:right="-10" w:hanging="360"/>
        <w:rPr>
          <w:rFonts w:ascii="Times New Roman" w:hAnsi="Times New Roman"/>
          <w:b/>
          <w:sz w:val="22"/>
          <w:szCs w:val="22"/>
        </w:rPr>
      </w:pPr>
      <w:r w:rsidRPr="0030305E">
        <w:rPr>
          <w:rFonts w:ascii="Times New Roman" w:hAnsi="Times New Roman"/>
          <w:b/>
          <w:sz w:val="22"/>
          <w:szCs w:val="22"/>
        </w:rPr>
        <w:t>IV. Characteristics</w:t>
      </w:r>
    </w:p>
    <w:p w14:paraId="6EBFE336" w14:textId="77777777" w:rsidR="00951DA8" w:rsidRPr="0030305E" w:rsidRDefault="00951DA8" w:rsidP="0030305E">
      <w:pPr>
        <w:tabs>
          <w:tab w:val="left" w:pos="3240"/>
          <w:tab w:val="left" w:pos="5760"/>
        </w:tabs>
        <w:ind w:left="720" w:right="-10"/>
        <w:rPr>
          <w:rFonts w:ascii="Times New Roman" w:hAnsi="Times New Roman"/>
          <w:sz w:val="22"/>
          <w:szCs w:val="22"/>
        </w:rPr>
      </w:pPr>
    </w:p>
    <w:p w14:paraId="527C8F1E" w14:textId="77777777" w:rsidR="00951DA8" w:rsidRPr="0030305E" w:rsidRDefault="00951DA8" w:rsidP="0030305E">
      <w:pPr>
        <w:tabs>
          <w:tab w:val="left" w:pos="3820"/>
          <w:tab w:val="left" w:pos="6140"/>
        </w:tabs>
        <w:ind w:left="720" w:right="-10" w:hanging="360"/>
        <w:rPr>
          <w:rFonts w:ascii="Times New Roman" w:hAnsi="Times New Roman"/>
          <w:sz w:val="22"/>
          <w:szCs w:val="22"/>
        </w:rPr>
      </w:pPr>
      <w:r w:rsidRPr="0030305E">
        <w:rPr>
          <w:rFonts w:ascii="Times New Roman" w:hAnsi="Times New Roman"/>
          <w:sz w:val="22"/>
          <w:szCs w:val="22"/>
        </w:rPr>
        <w:t>A.</w:t>
      </w:r>
      <w:r w:rsidRPr="0030305E">
        <w:rPr>
          <w:rFonts w:ascii="Times New Roman" w:hAnsi="Times New Roman"/>
          <w:sz w:val="22"/>
          <w:szCs w:val="22"/>
        </w:rPr>
        <w:tab/>
        <w:t>Contrasts Between Peter’s Two Letters</w:t>
      </w:r>
      <w:r w:rsidRPr="0030305E">
        <w:rPr>
          <w:rFonts w:ascii="Times New Roman" w:hAnsi="Times New Roman"/>
          <w:b/>
          <w:sz w:val="22"/>
          <w:szCs w:val="22"/>
        </w:rPr>
        <w:fldChar w:fldCharType="begin"/>
      </w:r>
      <w:r w:rsidRPr="0030305E">
        <w:rPr>
          <w:rFonts w:ascii="Times New Roman" w:hAnsi="Times New Roman"/>
          <w:b/>
          <w:sz w:val="22"/>
          <w:szCs w:val="22"/>
        </w:rPr>
        <w:instrText xml:space="preserve"> TC  “ </w:instrText>
      </w:r>
      <w:bookmarkStart w:id="13" w:name="_Toc408391930"/>
      <w:bookmarkStart w:id="14" w:name="_Toc534937563"/>
      <w:bookmarkStart w:id="15" w:name="_Toc536286389"/>
      <w:r w:rsidRPr="0030305E">
        <w:rPr>
          <w:rFonts w:ascii="Times New Roman" w:hAnsi="Times New Roman"/>
          <w:b/>
          <w:sz w:val="22"/>
          <w:szCs w:val="22"/>
        </w:rPr>
        <w:instrText>Contrasts Between Peter’s Two Letters</w:instrText>
      </w:r>
      <w:bookmarkEnd w:id="13"/>
      <w:bookmarkEnd w:id="14"/>
      <w:bookmarkEnd w:id="15"/>
      <w:r w:rsidRPr="0030305E">
        <w:rPr>
          <w:rFonts w:ascii="Times New Roman" w:hAnsi="Times New Roman"/>
          <w:b/>
          <w:sz w:val="22"/>
          <w:szCs w:val="22"/>
        </w:rPr>
        <w:instrText xml:space="preserve"> “ \l 3 </w:instrText>
      </w:r>
      <w:r w:rsidRPr="0030305E">
        <w:rPr>
          <w:rFonts w:ascii="Times New Roman" w:hAnsi="Times New Roman"/>
          <w:b/>
          <w:sz w:val="22"/>
          <w:szCs w:val="22"/>
        </w:rPr>
        <w:fldChar w:fldCharType="end"/>
      </w:r>
    </w:p>
    <w:p w14:paraId="0F8B5F86" w14:textId="77777777" w:rsidR="00951DA8" w:rsidRPr="0030305E" w:rsidRDefault="00951DA8" w:rsidP="0030305E">
      <w:pPr>
        <w:tabs>
          <w:tab w:val="left" w:pos="3820"/>
          <w:tab w:val="left" w:pos="6140"/>
        </w:tabs>
        <w:ind w:left="720" w:right="-10" w:hanging="360"/>
        <w:rPr>
          <w:rFonts w:ascii="Times New Roman" w:hAnsi="Times New Roman"/>
          <w:sz w:val="22"/>
          <w:szCs w:val="22"/>
        </w:rPr>
      </w:pPr>
    </w:p>
    <w:tbl>
      <w:tblPr>
        <w:tblW w:w="0" w:type="auto"/>
        <w:tblInd w:w="918" w:type="dxa"/>
        <w:tblLayout w:type="fixed"/>
        <w:tblLook w:val="0000" w:firstRow="0" w:lastRow="0" w:firstColumn="0" w:lastColumn="0" w:noHBand="0" w:noVBand="0"/>
      </w:tblPr>
      <w:tblGrid>
        <w:gridCol w:w="2790"/>
        <w:gridCol w:w="2520"/>
        <w:gridCol w:w="2610"/>
      </w:tblGrid>
      <w:tr w:rsidR="00951DA8" w:rsidRPr="0030305E" w14:paraId="40872849" w14:textId="77777777" w:rsidTr="00E606E9">
        <w:tc>
          <w:tcPr>
            <w:tcW w:w="2790" w:type="dxa"/>
            <w:tcBorders>
              <w:bottom w:val="single" w:sz="12" w:space="0" w:color="000000"/>
              <w:right w:val="single" w:sz="12" w:space="0" w:color="000000"/>
            </w:tcBorders>
            <w:shd w:val="solid" w:color="auto" w:fill="auto"/>
          </w:tcPr>
          <w:p w14:paraId="70DC4130" w14:textId="77777777" w:rsidR="00951DA8" w:rsidRPr="0030305E" w:rsidRDefault="00951DA8" w:rsidP="0030305E">
            <w:pPr>
              <w:ind w:right="-10"/>
              <w:rPr>
                <w:rFonts w:ascii="Times New Roman" w:hAnsi="Times New Roman"/>
                <w:b/>
                <w:sz w:val="22"/>
                <w:szCs w:val="22"/>
              </w:rPr>
            </w:pPr>
          </w:p>
        </w:tc>
        <w:tc>
          <w:tcPr>
            <w:tcW w:w="2520" w:type="dxa"/>
            <w:tcBorders>
              <w:left w:val="nil"/>
              <w:bottom w:val="single" w:sz="12" w:space="0" w:color="000000"/>
            </w:tcBorders>
            <w:shd w:val="solid" w:color="auto" w:fill="auto"/>
          </w:tcPr>
          <w:p w14:paraId="4CBDC067" w14:textId="77777777" w:rsidR="00951DA8" w:rsidRPr="0030305E" w:rsidRDefault="00951DA8" w:rsidP="0030305E">
            <w:pPr>
              <w:ind w:right="-10"/>
              <w:rPr>
                <w:rFonts w:ascii="Times New Roman" w:hAnsi="Times New Roman"/>
                <w:b/>
                <w:sz w:val="22"/>
                <w:szCs w:val="22"/>
              </w:rPr>
            </w:pPr>
            <w:r w:rsidRPr="0030305E">
              <w:rPr>
                <w:rFonts w:ascii="Times New Roman" w:hAnsi="Times New Roman"/>
                <w:b/>
                <w:sz w:val="22"/>
                <w:szCs w:val="22"/>
              </w:rPr>
              <w:t>First Peter</w:t>
            </w:r>
          </w:p>
        </w:tc>
        <w:tc>
          <w:tcPr>
            <w:tcW w:w="2610" w:type="dxa"/>
            <w:tcBorders>
              <w:left w:val="single" w:sz="6" w:space="0" w:color="auto"/>
              <w:bottom w:val="single" w:sz="12" w:space="0" w:color="000000"/>
            </w:tcBorders>
            <w:shd w:val="solid" w:color="auto" w:fill="auto"/>
          </w:tcPr>
          <w:p w14:paraId="268B13E6" w14:textId="77777777" w:rsidR="00951DA8" w:rsidRPr="0030305E" w:rsidRDefault="00951DA8" w:rsidP="0030305E">
            <w:pPr>
              <w:ind w:right="-10"/>
              <w:rPr>
                <w:rFonts w:ascii="Times New Roman" w:hAnsi="Times New Roman"/>
                <w:b/>
                <w:sz w:val="22"/>
                <w:szCs w:val="22"/>
              </w:rPr>
            </w:pPr>
            <w:r w:rsidRPr="0030305E">
              <w:rPr>
                <w:rFonts w:ascii="Times New Roman" w:hAnsi="Times New Roman"/>
                <w:b/>
                <w:sz w:val="22"/>
                <w:szCs w:val="22"/>
              </w:rPr>
              <w:t>Second Peter</w:t>
            </w:r>
          </w:p>
        </w:tc>
      </w:tr>
      <w:tr w:rsidR="00951DA8" w:rsidRPr="0030305E" w14:paraId="34C4BE3A" w14:textId="77777777" w:rsidTr="00E606E9">
        <w:tc>
          <w:tcPr>
            <w:tcW w:w="2790" w:type="dxa"/>
            <w:tcBorders>
              <w:right w:val="single" w:sz="12" w:space="0" w:color="000000"/>
            </w:tcBorders>
          </w:tcPr>
          <w:p w14:paraId="1C21482C" w14:textId="77777777" w:rsidR="00951DA8" w:rsidRPr="0030305E" w:rsidRDefault="00951DA8" w:rsidP="0030305E">
            <w:pPr>
              <w:ind w:right="-10"/>
              <w:rPr>
                <w:rFonts w:ascii="Times New Roman" w:hAnsi="Times New Roman"/>
                <w:b/>
                <w:sz w:val="22"/>
                <w:szCs w:val="22"/>
              </w:rPr>
            </w:pPr>
          </w:p>
          <w:p w14:paraId="43DA76AF" w14:textId="77777777" w:rsidR="00951DA8" w:rsidRPr="0030305E" w:rsidRDefault="00951DA8" w:rsidP="0030305E">
            <w:pPr>
              <w:ind w:right="-10"/>
              <w:rPr>
                <w:rFonts w:ascii="Times New Roman" w:hAnsi="Times New Roman"/>
                <w:b/>
                <w:sz w:val="22"/>
                <w:szCs w:val="22"/>
              </w:rPr>
            </w:pPr>
            <w:r w:rsidRPr="0030305E">
              <w:rPr>
                <w:rFonts w:ascii="Times New Roman" w:hAnsi="Times New Roman"/>
                <w:b/>
                <w:sz w:val="22"/>
                <w:szCs w:val="22"/>
              </w:rPr>
              <w:t>Nature of Problem</w:t>
            </w:r>
          </w:p>
        </w:tc>
        <w:tc>
          <w:tcPr>
            <w:tcW w:w="2520" w:type="dxa"/>
            <w:tcBorders>
              <w:left w:val="nil"/>
            </w:tcBorders>
          </w:tcPr>
          <w:p w14:paraId="2F07E1FB" w14:textId="77777777" w:rsidR="00951DA8" w:rsidRPr="0030305E" w:rsidRDefault="00951DA8" w:rsidP="0030305E">
            <w:pPr>
              <w:ind w:right="-10"/>
              <w:rPr>
                <w:rFonts w:ascii="Times New Roman" w:hAnsi="Times New Roman"/>
                <w:sz w:val="22"/>
                <w:szCs w:val="22"/>
              </w:rPr>
            </w:pPr>
          </w:p>
          <w:p w14:paraId="5C751BD2"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Persecution (Hostility)</w:t>
            </w:r>
          </w:p>
        </w:tc>
        <w:tc>
          <w:tcPr>
            <w:tcW w:w="2610" w:type="dxa"/>
            <w:tcBorders>
              <w:left w:val="single" w:sz="6" w:space="0" w:color="auto"/>
            </w:tcBorders>
          </w:tcPr>
          <w:p w14:paraId="13B925A0" w14:textId="77777777" w:rsidR="00951DA8" w:rsidRPr="0030305E" w:rsidRDefault="00951DA8" w:rsidP="0030305E">
            <w:pPr>
              <w:ind w:right="-10"/>
              <w:rPr>
                <w:rFonts w:ascii="Times New Roman" w:hAnsi="Times New Roman"/>
                <w:sz w:val="22"/>
                <w:szCs w:val="22"/>
              </w:rPr>
            </w:pPr>
          </w:p>
          <w:p w14:paraId="40E538E7"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False Teaching (Heresy)</w:t>
            </w:r>
          </w:p>
        </w:tc>
      </w:tr>
      <w:tr w:rsidR="00951DA8" w:rsidRPr="0030305E" w14:paraId="240BB19E" w14:textId="77777777" w:rsidTr="00E606E9">
        <w:tc>
          <w:tcPr>
            <w:tcW w:w="2790" w:type="dxa"/>
            <w:tcBorders>
              <w:right w:val="single" w:sz="12" w:space="0" w:color="000000"/>
            </w:tcBorders>
          </w:tcPr>
          <w:p w14:paraId="7AC27568" w14:textId="77777777" w:rsidR="00951DA8" w:rsidRPr="0030305E" w:rsidRDefault="00951DA8" w:rsidP="0030305E">
            <w:pPr>
              <w:ind w:right="-10"/>
              <w:rPr>
                <w:rFonts w:ascii="Times New Roman" w:hAnsi="Times New Roman"/>
                <w:b/>
                <w:sz w:val="22"/>
                <w:szCs w:val="22"/>
              </w:rPr>
            </w:pPr>
          </w:p>
          <w:p w14:paraId="111F1BC8" w14:textId="77777777" w:rsidR="00951DA8" w:rsidRPr="0030305E" w:rsidRDefault="00951DA8" w:rsidP="0030305E">
            <w:pPr>
              <w:ind w:right="-10"/>
              <w:rPr>
                <w:rFonts w:ascii="Times New Roman" w:hAnsi="Times New Roman"/>
                <w:b/>
                <w:sz w:val="22"/>
                <w:szCs w:val="22"/>
              </w:rPr>
            </w:pPr>
            <w:r w:rsidRPr="0030305E">
              <w:rPr>
                <w:rFonts w:ascii="Times New Roman" w:hAnsi="Times New Roman"/>
                <w:b/>
                <w:sz w:val="22"/>
                <w:szCs w:val="22"/>
              </w:rPr>
              <w:t>Source of Problem</w:t>
            </w:r>
          </w:p>
        </w:tc>
        <w:tc>
          <w:tcPr>
            <w:tcW w:w="2520" w:type="dxa"/>
            <w:tcBorders>
              <w:left w:val="nil"/>
            </w:tcBorders>
          </w:tcPr>
          <w:p w14:paraId="71798B04" w14:textId="77777777" w:rsidR="00951DA8" w:rsidRPr="0030305E" w:rsidRDefault="00951DA8" w:rsidP="0030305E">
            <w:pPr>
              <w:ind w:right="-10"/>
              <w:rPr>
                <w:rFonts w:ascii="Times New Roman" w:hAnsi="Times New Roman"/>
                <w:sz w:val="22"/>
                <w:szCs w:val="22"/>
              </w:rPr>
            </w:pPr>
          </w:p>
          <w:p w14:paraId="5ED6FD9B"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External</w:t>
            </w:r>
          </w:p>
        </w:tc>
        <w:tc>
          <w:tcPr>
            <w:tcW w:w="2610" w:type="dxa"/>
            <w:tcBorders>
              <w:left w:val="single" w:sz="6" w:space="0" w:color="auto"/>
            </w:tcBorders>
          </w:tcPr>
          <w:p w14:paraId="78CC0589" w14:textId="77777777" w:rsidR="00951DA8" w:rsidRPr="0030305E" w:rsidRDefault="00951DA8" w:rsidP="0030305E">
            <w:pPr>
              <w:ind w:right="-10"/>
              <w:rPr>
                <w:rFonts w:ascii="Times New Roman" w:hAnsi="Times New Roman"/>
                <w:sz w:val="22"/>
                <w:szCs w:val="22"/>
              </w:rPr>
            </w:pPr>
          </w:p>
          <w:p w14:paraId="45FD5DFE"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Internal</w:t>
            </w:r>
          </w:p>
        </w:tc>
      </w:tr>
      <w:tr w:rsidR="00951DA8" w:rsidRPr="0030305E" w14:paraId="481326B1" w14:textId="77777777" w:rsidTr="00E606E9">
        <w:tc>
          <w:tcPr>
            <w:tcW w:w="2790" w:type="dxa"/>
            <w:tcBorders>
              <w:right w:val="single" w:sz="12" w:space="0" w:color="000000"/>
            </w:tcBorders>
          </w:tcPr>
          <w:p w14:paraId="6FA9B3CA" w14:textId="77777777" w:rsidR="00951DA8" w:rsidRPr="0030305E" w:rsidRDefault="00951DA8" w:rsidP="0030305E">
            <w:pPr>
              <w:ind w:right="-10"/>
              <w:rPr>
                <w:rFonts w:ascii="Times New Roman" w:hAnsi="Times New Roman"/>
                <w:b/>
                <w:sz w:val="22"/>
                <w:szCs w:val="22"/>
              </w:rPr>
            </w:pPr>
          </w:p>
          <w:p w14:paraId="5C6351D4" w14:textId="77777777" w:rsidR="00951DA8" w:rsidRPr="0030305E" w:rsidRDefault="00951DA8" w:rsidP="0030305E">
            <w:pPr>
              <w:ind w:right="-10"/>
              <w:rPr>
                <w:rFonts w:ascii="Times New Roman" w:hAnsi="Times New Roman"/>
                <w:b/>
                <w:sz w:val="22"/>
                <w:szCs w:val="22"/>
              </w:rPr>
            </w:pPr>
            <w:r w:rsidRPr="0030305E">
              <w:rPr>
                <w:rFonts w:ascii="Times New Roman" w:hAnsi="Times New Roman"/>
                <w:b/>
                <w:sz w:val="22"/>
                <w:szCs w:val="22"/>
              </w:rPr>
              <w:t>Theme</w:t>
            </w:r>
          </w:p>
        </w:tc>
        <w:tc>
          <w:tcPr>
            <w:tcW w:w="2520" w:type="dxa"/>
            <w:tcBorders>
              <w:left w:val="nil"/>
            </w:tcBorders>
          </w:tcPr>
          <w:p w14:paraId="69471F2F" w14:textId="77777777" w:rsidR="00951DA8" w:rsidRPr="0030305E" w:rsidRDefault="00951DA8" w:rsidP="0030305E">
            <w:pPr>
              <w:ind w:right="-10"/>
              <w:rPr>
                <w:rFonts w:ascii="Times New Roman" w:hAnsi="Times New Roman"/>
                <w:sz w:val="22"/>
                <w:szCs w:val="22"/>
              </w:rPr>
            </w:pPr>
          </w:p>
          <w:p w14:paraId="688440DD"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Hope</w:t>
            </w:r>
          </w:p>
        </w:tc>
        <w:tc>
          <w:tcPr>
            <w:tcW w:w="2610" w:type="dxa"/>
            <w:tcBorders>
              <w:left w:val="single" w:sz="6" w:space="0" w:color="auto"/>
            </w:tcBorders>
          </w:tcPr>
          <w:p w14:paraId="34B9429D" w14:textId="77777777" w:rsidR="00951DA8" w:rsidRPr="0030305E" w:rsidRDefault="00951DA8" w:rsidP="0030305E">
            <w:pPr>
              <w:ind w:right="-10"/>
              <w:rPr>
                <w:rFonts w:ascii="Times New Roman" w:hAnsi="Times New Roman"/>
                <w:sz w:val="22"/>
                <w:szCs w:val="22"/>
              </w:rPr>
            </w:pPr>
          </w:p>
          <w:p w14:paraId="423D6331"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Knowledge</w:t>
            </w:r>
          </w:p>
        </w:tc>
      </w:tr>
      <w:tr w:rsidR="00951DA8" w:rsidRPr="0030305E" w14:paraId="23758EDC" w14:textId="77777777" w:rsidTr="00E606E9">
        <w:tc>
          <w:tcPr>
            <w:tcW w:w="2790" w:type="dxa"/>
            <w:tcBorders>
              <w:right w:val="single" w:sz="12" w:space="0" w:color="000000"/>
            </w:tcBorders>
          </w:tcPr>
          <w:p w14:paraId="21C0309D" w14:textId="77777777" w:rsidR="00951DA8" w:rsidRPr="0030305E" w:rsidRDefault="00951DA8" w:rsidP="0030305E">
            <w:pPr>
              <w:ind w:right="-10"/>
              <w:rPr>
                <w:rFonts w:ascii="Times New Roman" w:hAnsi="Times New Roman"/>
                <w:b/>
                <w:sz w:val="22"/>
                <w:szCs w:val="22"/>
              </w:rPr>
            </w:pPr>
          </w:p>
          <w:p w14:paraId="6515C87B" w14:textId="77777777" w:rsidR="00951DA8" w:rsidRPr="0030305E" w:rsidRDefault="00951DA8" w:rsidP="0030305E">
            <w:pPr>
              <w:ind w:right="-10"/>
              <w:rPr>
                <w:rFonts w:ascii="Times New Roman" w:hAnsi="Times New Roman"/>
                <w:b/>
                <w:sz w:val="22"/>
                <w:szCs w:val="22"/>
              </w:rPr>
            </w:pPr>
            <w:r w:rsidRPr="0030305E">
              <w:rPr>
                <w:rFonts w:ascii="Times New Roman" w:hAnsi="Times New Roman"/>
                <w:b/>
                <w:sz w:val="22"/>
                <w:szCs w:val="22"/>
              </w:rPr>
              <w:t>Key Word (all forms)</w:t>
            </w:r>
          </w:p>
        </w:tc>
        <w:tc>
          <w:tcPr>
            <w:tcW w:w="2520" w:type="dxa"/>
            <w:tcBorders>
              <w:left w:val="nil"/>
            </w:tcBorders>
          </w:tcPr>
          <w:p w14:paraId="0FB90189" w14:textId="77777777" w:rsidR="00951DA8" w:rsidRPr="0030305E" w:rsidRDefault="00951DA8" w:rsidP="0030305E">
            <w:pPr>
              <w:ind w:right="-10"/>
              <w:rPr>
                <w:rFonts w:ascii="Times New Roman" w:hAnsi="Times New Roman"/>
                <w:sz w:val="22"/>
                <w:szCs w:val="22"/>
              </w:rPr>
            </w:pPr>
          </w:p>
          <w:p w14:paraId="477C98FF"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“suffering” (16 times)</w:t>
            </w:r>
          </w:p>
        </w:tc>
        <w:tc>
          <w:tcPr>
            <w:tcW w:w="2610" w:type="dxa"/>
            <w:tcBorders>
              <w:left w:val="single" w:sz="6" w:space="0" w:color="auto"/>
            </w:tcBorders>
          </w:tcPr>
          <w:p w14:paraId="12063945" w14:textId="77777777" w:rsidR="00951DA8" w:rsidRPr="0030305E" w:rsidRDefault="00951DA8" w:rsidP="0030305E">
            <w:pPr>
              <w:ind w:right="-10"/>
              <w:rPr>
                <w:rFonts w:ascii="Times New Roman" w:hAnsi="Times New Roman"/>
                <w:sz w:val="22"/>
                <w:szCs w:val="22"/>
              </w:rPr>
            </w:pPr>
          </w:p>
          <w:p w14:paraId="13CFBC40"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“knowledge” (16 times)</w:t>
            </w:r>
          </w:p>
        </w:tc>
      </w:tr>
      <w:tr w:rsidR="00951DA8" w:rsidRPr="0030305E" w14:paraId="4637D785" w14:textId="77777777" w:rsidTr="00E606E9">
        <w:tc>
          <w:tcPr>
            <w:tcW w:w="2790" w:type="dxa"/>
            <w:tcBorders>
              <w:right w:val="single" w:sz="12" w:space="0" w:color="000000"/>
            </w:tcBorders>
          </w:tcPr>
          <w:p w14:paraId="6FF65CD2" w14:textId="77777777" w:rsidR="00951DA8" w:rsidRPr="0030305E" w:rsidRDefault="00951DA8" w:rsidP="0030305E">
            <w:pPr>
              <w:ind w:right="-10"/>
              <w:rPr>
                <w:rFonts w:ascii="Times New Roman" w:hAnsi="Times New Roman"/>
                <w:b/>
                <w:sz w:val="22"/>
                <w:szCs w:val="22"/>
              </w:rPr>
            </w:pPr>
          </w:p>
          <w:p w14:paraId="5953C864" w14:textId="77777777" w:rsidR="00951DA8" w:rsidRPr="0030305E" w:rsidRDefault="00951DA8" w:rsidP="0030305E">
            <w:pPr>
              <w:ind w:right="-10"/>
              <w:rPr>
                <w:rFonts w:ascii="Times New Roman" w:hAnsi="Times New Roman"/>
                <w:b/>
                <w:sz w:val="22"/>
                <w:szCs w:val="22"/>
              </w:rPr>
            </w:pPr>
            <w:r w:rsidRPr="0030305E">
              <w:rPr>
                <w:rFonts w:ascii="Times New Roman" w:hAnsi="Times New Roman"/>
                <w:b/>
                <w:sz w:val="22"/>
                <w:szCs w:val="22"/>
              </w:rPr>
              <w:t>Date</w:t>
            </w:r>
          </w:p>
        </w:tc>
        <w:tc>
          <w:tcPr>
            <w:tcW w:w="2520" w:type="dxa"/>
            <w:tcBorders>
              <w:left w:val="nil"/>
            </w:tcBorders>
          </w:tcPr>
          <w:p w14:paraId="7E3B97F0" w14:textId="77777777" w:rsidR="00951DA8" w:rsidRPr="0030305E" w:rsidRDefault="00951DA8" w:rsidP="0030305E">
            <w:pPr>
              <w:ind w:right="-10"/>
              <w:rPr>
                <w:rFonts w:ascii="Times New Roman" w:hAnsi="Times New Roman"/>
                <w:sz w:val="22"/>
                <w:szCs w:val="22"/>
              </w:rPr>
            </w:pPr>
          </w:p>
          <w:p w14:paraId="4F40DCCE"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early AD 64</w:t>
            </w:r>
          </w:p>
        </w:tc>
        <w:tc>
          <w:tcPr>
            <w:tcW w:w="2610" w:type="dxa"/>
            <w:tcBorders>
              <w:left w:val="single" w:sz="6" w:space="0" w:color="auto"/>
            </w:tcBorders>
          </w:tcPr>
          <w:p w14:paraId="0663A62D" w14:textId="77777777" w:rsidR="00951DA8" w:rsidRPr="0030305E" w:rsidRDefault="00951DA8" w:rsidP="0030305E">
            <w:pPr>
              <w:ind w:right="-10"/>
              <w:rPr>
                <w:rFonts w:ascii="Times New Roman" w:hAnsi="Times New Roman"/>
                <w:sz w:val="22"/>
                <w:szCs w:val="22"/>
              </w:rPr>
            </w:pPr>
          </w:p>
          <w:p w14:paraId="37EACFEF" w14:textId="77777777" w:rsidR="00951DA8" w:rsidRPr="0030305E" w:rsidRDefault="00951DA8" w:rsidP="0030305E">
            <w:pPr>
              <w:ind w:right="-10"/>
              <w:rPr>
                <w:rFonts w:ascii="Times New Roman" w:hAnsi="Times New Roman"/>
                <w:sz w:val="22"/>
                <w:szCs w:val="22"/>
              </w:rPr>
            </w:pPr>
            <w:r w:rsidRPr="0030305E">
              <w:rPr>
                <w:rFonts w:ascii="Times New Roman" w:hAnsi="Times New Roman"/>
                <w:sz w:val="22"/>
                <w:szCs w:val="22"/>
              </w:rPr>
              <w:t>early spring AD 64</w:t>
            </w:r>
          </w:p>
        </w:tc>
      </w:tr>
    </w:tbl>
    <w:p w14:paraId="6753DF08" w14:textId="77777777" w:rsidR="00951DA8" w:rsidRPr="0030305E" w:rsidRDefault="00951DA8" w:rsidP="0030305E">
      <w:pPr>
        <w:tabs>
          <w:tab w:val="left" w:pos="3240"/>
          <w:tab w:val="left" w:pos="5760"/>
        </w:tabs>
        <w:ind w:left="720" w:right="-10"/>
        <w:rPr>
          <w:rFonts w:ascii="Times New Roman" w:hAnsi="Times New Roman"/>
          <w:sz w:val="22"/>
          <w:szCs w:val="22"/>
        </w:rPr>
      </w:pPr>
    </w:p>
    <w:p w14:paraId="17A02E52" w14:textId="77777777" w:rsidR="00951DA8" w:rsidRPr="0030305E" w:rsidRDefault="00951DA8" w:rsidP="0030305E">
      <w:pPr>
        <w:tabs>
          <w:tab w:val="left" w:pos="720"/>
          <w:tab w:val="left" w:pos="3820"/>
          <w:tab w:val="left" w:pos="6140"/>
        </w:tabs>
        <w:ind w:left="720" w:right="-10" w:hanging="360"/>
        <w:rPr>
          <w:rFonts w:ascii="Times New Roman" w:hAnsi="Times New Roman"/>
          <w:sz w:val="22"/>
          <w:szCs w:val="22"/>
        </w:rPr>
      </w:pPr>
      <w:r w:rsidRPr="0030305E">
        <w:rPr>
          <w:rFonts w:ascii="Times New Roman" w:hAnsi="Times New Roman"/>
          <w:sz w:val="22"/>
          <w:szCs w:val="22"/>
        </w:rPr>
        <w:t>B.</w:t>
      </w:r>
      <w:r w:rsidRPr="0030305E">
        <w:rPr>
          <w:rFonts w:ascii="Times New Roman" w:hAnsi="Times New Roman"/>
          <w:sz w:val="22"/>
          <w:szCs w:val="22"/>
        </w:rPr>
        <w:tab/>
        <w:t>“Peter's scenario from the creation of the present heavens and earth to the dissolution of the universe and creation of the new heavens and earth is one of the most astonishing passages in all of Scripture (3:5-13)” (</w:t>
      </w:r>
      <w:r w:rsidRPr="0030305E">
        <w:rPr>
          <w:rFonts w:ascii="Times New Roman" w:hAnsi="Times New Roman"/>
          <w:i/>
          <w:sz w:val="22"/>
          <w:szCs w:val="22"/>
        </w:rPr>
        <w:t>TTTB</w:t>
      </w:r>
      <w:r w:rsidRPr="0030305E">
        <w:rPr>
          <w:rFonts w:ascii="Times New Roman" w:hAnsi="Times New Roman"/>
          <w:sz w:val="22"/>
          <w:szCs w:val="22"/>
        </w:rPr>
        <w:t>, 480).</w:t>
      </w:r>
    </w:p>
    <w:p w14:paraId="771DAF4A" w14:textId="77777777" w:rsidR="00951DA8" w:rsidRPr="0030305E" w:rsidRDefault="00951DA8" w:rsidP="0030305E">
      <w:pPr>
        <w:tabs>
          <w:tab w:val="left" w:pos="3240"/>
          <w:tab w:val="left" w:pos="5760"/>
        </w:tabs>
        <w:ind w:left="720" w:right="-10"/>
        <w:rPr>
          <w:rFonts w:ascii="Times New Roman" w:hAnsi="Times New Roman"/>
          <w:sz w:val="22"/>
          <w:szCs w:val="22"/>
        </w:rPr>
      </w:pPr>
    </w:p>
    <w:p w14:paraId="48DAB03B" w14:textId="77777777" w:rsidR="00951DA8" w:rsidRPr="0030305E" w:rsidRDefault="00951DA8" w:rsidP="0030305E">
      <w:pPr>
        <w:tabs>
          <w:tab w:val="left" w:pos="3820"/>
          <w:tab w:val="left" w:pos="6140"/>
        </w:tabs>
        <w:ind w:left="720" w:right="-10" w:hanging="360"/>
        <w:rPr>
          <w:rFonts w:ascii="Times New Roman" w:hAnsi="Times New Roman"/>
          <w:sz w:val="22"/>
          <w:szCs w:val="22"/>
        </w:rPr>
      </w:pPr>
      <w:r w:rsidRPr="0030305E">
        <w:rPr>
          <w:rFonts w:ascii="Times New Roman" w:hAnsi="Times New Roman"/>
          <w:sz w:val="22"/>
          <w:szCs w:val="22"/>
        </w:rPr>
        <w:t>C.</w:t>
      </w:r>
      <w:r w:rsidRPr="0030305E">
        <w:rPr>
          <w:rFonts w:ascii="Times New Roman" w:hAnsi="Times New Roman"/>
          <w:sz w:val="22"/>
          <w:szCs w:val="22"/>
        </w:rPr>
        <w:tab/>
        <w:t>This second letter of Peter has the most explicit teaching in Scripture on false teachers.</w:t>
      </w:r>
    </w:p>
    <w:p w14:paraId="08A79523" w14:textId="77777777" w:rsidR="00951DA8" w:rsidRPr="003B0B11" w:rsidRDefault="00951DA8" w:rsidP="00951DA8">
      <w:pPr>
        <w:tabs>
          <w:tab w:val="left" w:pos="360"/>
        </w:tabs>
        <w:ind w:left="360" w:right="-10" w:hanging="360"/>
        <w:jc w:val="left"/>
        <w:rPr>
          <w:rFonts w:ascii="Times New Roman" w:hAnsi="Times New Roman"/>
          <w:b/>
          <w:sz w:val="8"/>
          <w:szCs w:val="18"/>
        </w:rPr>
      </w:pPr>
    </w:p>
    <w:p w14:paraId="2011210E" w14:textId="77777777" w:rsidR="00951DA8" w:rsidRPr="003B0B11" w:rsidRDefault="00951DA8" w:rsidP="00951DA8">
      <w:pPr>
        <w:tabs>
          <w:tab w:val="left" w:pos="360"/>
        </w:tabs>
        <w:ind w:left="360" w:right="-10" w:hanging="360"/>
        <w:jc w:val="left"/>
        <w:rPr>
          <w:rFonts w:ascii="Times New Roman" w:hAnsi="Times New Roman"/>
          <w:b/>
          <w:sz w:val="8"/>
          <w:szCs w:val="18"/>
        </w:rPr>
      </w:pPr>
    </w:p>
    <w:p w14:paraId="4C2DD88C" w14:textId="77777777" w:rsidR="00951DA8" w:rsidRPr="003B0B11" w:rsidRDefault="00951DA8" w:rsidP="00951DA8">
      <w:pPr>
        <w:tabs>
          <w:tab w:val="left" w:pos="720"/>
        </w:tabs>
        <w:ind w:left="720" w:right="-10" w:hanging="720"/>
        <w:jc w:val="center"/>
        <w:rPr>
          <w:rFonts w:ascii="Times New Roman" w:hAnsi="Times New Roman"/>
          <w:b/>
          <w:sz w:val="32"/>
          <w:szCs w:val="18"/>
        </w:rPr>
      </w:pPr>
      <w:r w:rsidRPr="003B0B11">
        <w:rPr>
          <w:rFonts w:ascii="Times New Roman" w:hAnsi="Times New Roman"/>
          <w:b/>
          <w:sz w:val="32"/>
          <w:szCs w:val="18"/>
        </w:rPr>
        <w:t>Argument</w:t>
      </w:r>
    </w:p>
    <w:p w14:paraId="15D9511F" w14:textId="77777777" w:rsidR="00951DA8" w:rsidRPr="003B0B11" w:rsidRDefault="00951DA8" w:rsidP="00951DA8">
      <w:pPr>
        <w:ind w:right="-10" w:firstLine="360"/>
        <w:jc w:val="left"/>
        <w:rPr>
          <w:rFonts w:ascii="Times New Roman" w:hAnsi="Times New Roman"/>
          <w:sz w:val="21"/>
          <w:szCs w:val="18"/>
        </w:rPr>
      </w:pPr>
    </w:p>
    <w:p w14:paraId="4D09D912" w14:textId="2137746D" w:rsidR="00951DA8" w:rsidRPr="0030305E" w:rsidRDefault="00951DA8" w:rsidP="0030305E">
      <w:pPr>
        <w:ind w:right="-10" w:firstLine="360"/>
        <w:rPr>
          <w:rFonts w:ascii="Times New Roman" w:hAnsi="Times New Roman"/>
          <w:sz w:val="22"/>
          <w:szCs w:val="22"/>
        </w:rPr>
      </w:pPr>
      <w:r w:rsidRPr="0030305E">
        <w:rPr>
          <w:rFonts w:ascii="Times New Roman" w:hAnsi="Times New Roman"/>
          <w:sz w:val="22"/>
          <w:szCs w:val="22"/>
        </w:rPr>
        <w:t>Second Peter emphasizes knowledge, shown in the 16 occurrences of words for “knowledge” (1:2, 3, 8; 2:20; 2:21a, 21b; 3:17; 1:16; 1:5, 6; 3:18; 1:20; 3:</w:t>
      </w:r>
      <w:r w:rsidR="0030305E" w:rsidRPr="0030305E">
        <w:rPr>
          <w:rFonts w:ascii="Times New Roman" w:hAnsi="Times New Roman"/>
          <w:sz w:val="22"/>
          <w:szCs w:val="22"/>
        </w:rPr>
        <w:t>3; 1</w:t>
      </w:r>
      <w:r w:rsidRPr="0030305E">
        <w:rPr>
          <w:rFonts w:ascii="Times New Roman" w:hAnsi="Times New Roman"/>
          <w:sz w:val="22"/>
          <w:szCs w:val="22"/>
        </w:rPr>
        <w:t>:12, 14; 2:9). Peter wanted his readers to know three areas: a knowledge of God and his choice of them (2 Pet 1), a knowledge of the characteristics and destruction of future false teachers (2 Pet 2), and a knowledge of Christ's return and the coming Day of the Lord (2 Pet. 3).  However, the apostle was not content with knowledge alone, stored in a reader’s head.  This knowledge must work itself out in godly behavior (1:3-9; 3:11, 14, 18) and a cautiousness that protects them from being ensnared by heresies surrounding them (3:17).  The last two verses of the epistle especially emphasize this dual purpose for knowledge: protection and maturity (3:17-18).</w:t>
      </w:r>
    </w:p>
    <w:p w14:paraId="4C1A13B7" w14:textId="77777777" w:rsidR="00951DA8" w:rsidRPr="0030305E" w:rsidRDefault="00951DA8" w:rsidP="003C0F51">
      <w:pPr>
        <w:jc w:val="left"/>
        <w:rPr>
          <w:rFonts w:ascii="Times New Roman" w:hAnsi="Times New Roman"/>
          <w:sz w:val="22"/>
          <w:szCs w:val="22"/>
        </w:rPr>
      </w:pPr>
    </w:p>
    <w:sectPr w:rsidR="00951DA8" w:rsidRPr="003030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253A" w14:textId="77777777" w:rsidR="00C64232" w:rsidRDefault="00C64232" w:rsidP="003C0F51">
      <w:r>
        <w:separator/>
      </w:r>
    </w:p>
  </w:endnote>
  <w:endnote w:type="continuationSeparator" w:id="0">
    <w:p w14:paraId="44646066" w14:textId="77777777" w:rsidR="00C64232" w:rsidRDefault="00C64232" w:rsidP="003C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28454"/>
      <w:docPartObj>
        <w:docPartGallery w:val="Page Numbers (Bottom of Page)"/>
        <w:docPartUnique/>
      </w:docPartObj>
    </w:sdtPr>
    <w:sdtEndPr/>
    <w:sdtContent>
      <w:sdt>
        <w:sdtPr>
          <w:id w:val="1728636285"/>
          <w:docPartObj>
            <w:docPartGallery w:val="Page Numbers (Top of Page)"/>
            <w:docPartUnique/>
          </w:docPartObj>
        </w:sdtPr>
        <w:sdtEndPr/>
        <w:sdtContent>
          <w:p w14:paraId="102FE12C" w14:textId="3AF4B42E" w:rsidR="0030305E" w:rsidRDefault="003030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5B540" w14:textId="77777777" w:rsidR="0030305E" w:rsidRDefault="00303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EB54" w14:textId="77777777" w:rsidR="00C64232" w:rsidRDefault="00C64232" w:rsidP="003C0F51">
      <w:r>
        <w:separator/>
      </w:r>
    </w:p>
  </w:footnote>
  <w:footnote w:type="continuationSeparator" w:id="0">
    <w:p w14:paraId="60A18ED7" w14:textId="77777777" w:rsidR="00C64232" w:rsidRDefault="00C64232" w:rsidP="003C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C9C3" w14:textId="77777777" w:rsidR="003C0F51" w:rsidRDefault="003C0F51" w:rsidP="003C0F51">
    <w:pPr>
      <w:pStyle w:val="Header"/>
      <w:ind w:left="2160"/>
    </w:pPr>
    <w:r>
      <w:rPr>
        <w:noProof/>
      </w:rPr>
      <w:drawing>
        <wp:anchor distT="0" distB="0" distL="114300" distR="114300" simplePos="0" relativeHeight="251659264" behindDoc="1" locked="0" layoutInCell="1" allowOverlap="1" wp14:anchorId="7D2EE7E6" wp14:editId="0B835F17">
          <wp:simplePos x="0" y="0"/>
          <wp:positionH relativeFrom="margin">
            <wp:align>right</wp:align>
          </wp:positionH>
          <wp:positionV relativeFrom="paragraph">
            <wp:posOffset>-190500</wp:posOffset>
          </wp:positionV>
          <wp:extent cx="5943600" cy="12325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2535"/>
                  </a:xfrm>
                  <a:prstGeom prst="rect">
                    <a:avLst/>
                  </a:prstGeom>
                  <a:noFill/>
                </pic:spPr>
              </pic:pic>
            </a:graphicData>
          </a:graphic>
          <wp14:sizeRelH relativeFrom="page">
            <wp14:pctWidth>0</wp14:pctWidth>
          </wp14:sizeRelH>
          <wp14:sizeRelV relativeFrom="margin">
            <wp14:pctHeight>0</wp14:pctHeight>
          </wp14:sizeRelV>
        </wp:anchor>
      </w:drawing>
    </w:r>
    <w:r>
      <w:br/>
      <w:t xml:space="preserve">                                      BIB 121 NEW TESTAMENT SURVEY</w:t>
    </w:r>
  </w:p>
  <w:p w14:paraId="2E8E0D44" w14:textId="77777777" w:rsidR="003C0F51" w:rsidRDefault="003C0F51" w:rsidP="003C0F51">
    <w:pPr>
      <w:pStyle w:val="Header"/>
      <w:tabs>
        <w:tab w:val="left" w:pos="3240"/>
      </w:tabs>
    </w:pPr>
  </w:p>
  <w:p w14:paraId="457C7637" w14:textId="77777777" w:rsidR="003C0F51" w:rsidRDefault="003C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0147"/>
    <w:multiLevelType w:val="hybridMultilevel"/>
    <w:tmpl w:val="E436680E"/>
    <w:lvl w:ilvl="0" w:tplc="73A024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D6BD3"/>
    <w:multiLevelType w:val="hybridMultilevel"/>
    <w:tmpl w:val="5EC65AA0"/>
    <w:lvl w:ilvl="0" w:tplc="DC2E7A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MDGyMDM1MTI0N7JU0lEKTi0uzszPAykwqgUAzzUwzywAAAA="/>
  </w:docVars>
  <w:rsids>
    <w:rsidRoot w:val="003C0F51"/>
    <w:rsid w:val="00152505"/>
    <w:rsid w:val="0030305E"/>
    <w:rsid w:val="00343CB8"/>
    <w:rsid w:val="003C0F51"/>
    <w:rsid w:val="00661B0F"/>
    <w:rsid w:val="00951DA8"/>
    <w:rsid w:val="00C64232"/>
    <w:rsid w:val="00CB469B"/>
    <w:rsid w:val="00CD7AC9"/>
    <w:rsid w:val="00D1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3D98"/>
  <w15:chartTrackingRefBased/>
  <w15:docId w15:val="{F4EF7A62-1690-4A27-B7CB-BEA842C5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51"/>
    <w:pPr>
      <w:spacing w:after="0" w:line="240" w:lineRule="auto"/>
      <w:ind w:right="-380"/>
      <w:jc w:val="both"/>
    </w:pPr>
    <w:rPr>
      <w:rFonts w:ascii="Times" w:eastAsia="Times New Roman"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F51"/>
    <w:pPr>
      <w:tabs>
        <w:tab w:val="center" w:pos="4680"/>
        <w:tab w:val="right" w:pos="9360"/>
      </w:tabs>
      <w:ind w:right="0"/>
      <w:jc w:val="left"/>
    </w:pPr>
    <w:rPr>
      <w:rFonts w:ascii="Arial" w:eastAsiaTheme="minorHAnsi" w:hAnsi="Arial" w:cs="Arial"/>
      <w:sz w:val="22"/>
      <w:szCs w:val="22"/>
      <w:lang w:eastAsia="en-US"/>
    </w:rPr>
  </w:style>
  <w:style w:type="character" w:customStyle="1" w:styleId="HeaderChar">
    <w:name w:val="Header Char"/>
    <w:basedOn w:val="DefaultParagraphFont"/>
    <w:link w:val="Header"/>
    <w:uiPriority w:val="99"/>
    <w:rsid w:val="003C0F51"/>
  </w:style>
  <w:style w:type="paragraph" w:styleId="Footer">
    <w:name w:val="footer"/>
    <w:basedOn w:val="Normal"/>
    <w:link w:val="FooterChar"/>
    <w:uiPriority w:val="99"/>
    <w:unhideWhenUsed/>
    <w:rsid w:val="003C0F51"/>
    <w:pPr>
      <w:tabs>
        <w:tab w:val="center" w:pos="4680"/>
        <w:tab w:val="right" w:pos="9360"/>
      </w:tabs>
      <w:ind w:right="0"/>
      <w:jc w:val="left"/>
    </w:pPr>
    <w:rPr>
      <w:rFonts w:ascii="Arial" w:eastAsiaTheme="minorHAnsi" w:hAnsi="Arial" w:cs="Arial"/>
      <w:sz w:val="22"/>
      <w:szCs w:val="22"/>
      <w:lang w:eastAsia="en-US"/>
    </w:rPr>
  </w:style>
  <w:style w:type="character" w:customStyle="1" w:styleId="FooterChar">
    <w:name w:val="Footer Char"/>
    <w:basedOn w:val="DefaultParagraphFont"/>
    <w:link w:val="Footer"/>
    <w:uiPriority w:val="99"/>
    <w:rsid w:val="003C0F51"/>
  </w:style>
  <w:style w:type="paragraph" w:styleId="ListParagraph">
    <w:name w:val="List Paragraph"/>
    <w:basedOn w:val="Normal"/>
    <w:uiPriority w:val="34"/>
    <w:qFormat/>
    <w:rsid w:val="003C0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Estrao</dc:creator>
  <cp:keywords/>
  <dc:description/>
  <cp:lastModifiedBy>Sylvester Estrao</cp:lastModifiedBy>
  <cp:revision>4</cp:revision>
  <dcterms:created xsi:type="dcterms:W3CDTF">2021-05-20T17:11:00Z</dcterms:created>
  <dcterms:modified xsi:type="dcterms:W3CDTF">2021-08-11T22:44:00Z</dcterms:modified>
</cp:coreProperties>
</file>