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747C" w14:textId="77777777" w:rsidR="000341AE" w:rsidRPr="00CF1564" w:rsidRDefault="000341AE" w:rsidP="000341AE">
      <w:pPr>
        <w:ind w:left="20" w:hanging="20"/>
        <w:jc w:val="center"/>
        <w:rPr>
          <w:rFonts w:ascii="Times New Roman" w:hAnsi="Times New Roman"/>
          <w:b/>
          <w:sz w:val="44"/>
          <w:szCs w:val="18"/>
        </w:rPr>
      </w:pPr>
      <w:r w:rsidRPr="00CF1564">
        <w:rPr>
          <w:rFonts w:ascii="Times New Roman" w:hAnsi="Times New Roman"/>
          <w:b/>
          <w:sz w:val="44"/>
          <w:szCs w:val="18"/>
        </w:rPr>
        <w:t>Ephesians</w:t>
      </w:r>
    </w:p>
    <w:p w14:paraId="56089DE6" w14:textId="77777777" w:rsidR="000341AE" w:rsidRPr="00CF1564" w:rsidRDefault="000341AE" w:rsidP="000341AE">
      <w:pPr>
        <w:ind w:left="20" w:hanging="20"/>
        <w:jc w:val="center"/>
        <w:rPr>
          <w:rFonts w:ascii="Times New Roman" w:hAnsi="Times New Roman"/>
          <w:b/>
          <w:sz w:val="21"/>
          <w:szCs w:val="18"/>
        </w:rPr>
      </w:pPr>
    </w:p>
    <w:tbl>
      <w:tblPr>
        <w:tblW w:w="9710" w:type="dxa"/>
        <w:tblLayout w:type="fixed"/>
        <w:tblCellMar>
          <w:left w:w="80" w:type="dxa"/>
          <w:right w:w="80" w:type="dxa"/>
        </w:tblCellMar>
        <w:tblLook w:val="0000" w:firstRow="0" w:lastRow="0" w:firstColumn="0" w:lastColumn="0" w:noHBand="0" w:noVBand="0"/>
      </w:tblPr>
      <w:tblGrid>
        <w:gridCol w:w="1160"/>
        <w:gridCol w:w="896"/>
        <w:gridCol w:w="1413"/>
        <w:gridCol w:w="1201"/>
        <w:gridCol w:w="789"/>
        <w:gridCol w:w="1183"/>
        <w:gridCol w:w="1163"/>
        <w:gridCol w:w="966"/>
        <w:gridCol w:w="929"/>
        <w:gridCol w:w="10"/>
      </w:tblGrid>
      <w:tr w:rsidR="000341AE" w:rsidRPr="00CF1564" w14:paraId="34A93A44" w14:textId="77777777" w:rsidTr="00343951">
        <w:trPr>
          <w:gridAfter w:val="1"/>
          <w:wAfter w:w="10" w:type="dxa"/>
        </w:trPr>
        <w:tc>
          <w:tcPr>
            <w:tcW w:w="9700" w:type="dxa"/>
            <w:gridSpan w:val="9"/>
            <w:tcBorders>
              <w:top w:val="single" w:sz="6" w:space="0" w:color="auto"/>
              <w:left w:val="single" w:sz="6" w:space="0" w:color="auto"/>
              <w:bottom w:val="single" w:sz="6" w:space="0" w:color="auto"/>
              <w:right w:val="single" w:sz="6" w:space="0" w:color="auto"/>
            </w:tcBorders>
            <w:shd w:val="clear" w:color="auto" w:fill="auto"/>
          </w:tcPr>
          <w:p w14:paraId="239E6D21" w14:textId="77777777" w:rsidR="000341AE" w:rsidRPr="00CF1564" w:rsidRDefault="000341AE" w:rsidP="00E516B5">
            <w:pPr>
              <w:jc w:val="center"/>
              <w:rPr>
                <w:rFonts w:ascii="Times New Roman" w:hAnsi="Times New Roman"/>
                <w:b/>
                <w:sz w:val="32"/>
                <w:szCs w:val="18"/>
              </w:rPr>
            </w:pPr>
          </w:p>
          <w:p w14:paraId="0FCD4609" w14:textId="77777777" w:rsidR="000341AE" w:rsidRPr="00CF1564" w:rsidRDefault="000341AE" w:rsidP="00E516B5">
            <w:pPr>
              <w:jc w:val="center"/>
              <w:rPr>
                <w:rFonts w:ascii="Times New Roman" w:hAnsi="Times New Roman"/>
                <w:b/>
                <w:sz w:val="32"/>
                <w:szCs w:val="18"/>
              </w:rPr>
            </w:pPr>
            <w:r w:rsidRPr="00CF1564">
              <w:rPr>
                <w:rFonts w:ascii="Times New Roman" w:hAnsi="Times New Roman"/>
                <w:b/>
                <w:sz w:val="32"/>
                <w:szCs w:val="18"/>
              </w:rPr>
              <w:t>Jew-Gentile Unity Shown in Love</w:t>
            </w:r>
          </w:p>
          <w:p w14:paraId="51047FD7" w14:textId="77777777" w:rsidR="000341AE" w:rsidRPr="00CF1564" w:rsidRDefault="000341AE" w:rsidP="00E516B5">
            <w:pPr>
              <w:jc w:val="center"/>
              <w:rPr>
                <w:rFonts w:ascii="Times New Roman" w:hAnsi="Times New Roman"/>
                <w:b/>
                <w:szCs w:val="18"/>
              </w:rPr>
            </w:pPr>
          </w:p>
        </w:tc>
      </w:tr>
      <w:tr w:rsidR="000341AE" w:rsidRPr="00CF1564" w14:paraId="3622689B" w14:textId="77777777" w:rsidTr="00E516B5">
        <w:trPr>
          <w:gridAfter w:val="1"/>
          <w:wAfter w:w="10" w:type="dxa"/>
        </w:trPr>
        <w:tc>
          <w:tcPr>
            <w:tcW w:w="4670" w:type="dxa"/>
            <w:gridSpan w:val="4"/>
            <w:tcBorders>
              <w:top w:val="single" w:sz="6" w:space="0" w:color="auto"/>
              <w:left w:val="single" w:sz="6" w:space="0" w:color="auto"/>
              <w:bottom w:val="single" w:sz="6" w:space="0" w:color="auto"/>
              <w:right w:val="single" w:sz="6" w:space="0" w:color="auto"/>
            </w:tcBorders>
          </w:tcPr>
          <w:p w14:paraId="5B2D1067" w14:textId="77777777" w:rsidR="000341AE" w:rsidRPr="00CF1564" w:rsidRDefault="000341AE" w:rsidP="00E516B5">
            <w:pPr>
              <w:jc w:val="center"/>
              <w:rPr>
                <w:rFonts w:ascii="Times New Roman" w:hAnsi="Times New Roman"/>
                <w:b/>
                <w:sz w:val="20"/>
              </w:rPr>
            </w:pPr>
          </w:p>
          <w:p w14:paraId="6ADB271E"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 xml:space="preserve">Unity as Equals </w:t>
            </w:r>
          </w:p>
        </w:tc>
        <w:tc>
          <w:tcPr>
            <w:tcW w:w="5030" w:type="dxa"/>
            <w:gridSpan w:val="5"/>
            <w:tcBorders>
              <w:top w:val="single" w:sz="6" w:space="0" w:color="auto"/>
              <w:bottom w:val="single" w:sz="6" w:space="0" w:color="auto"/>
              <w:right w:val="single" w:sz="6" w:space="0" w:color="auto"/>
            </w:tcBorders>
          </w:tcPr>
          <w:p w14:paraId="747892B8" w14:textId="77777777" w:rsidR="000341AE" w:rsidRPr="00CF1564" w:rsidRDefault="000341AE" w:rsidP="00E516B5">
            <w:pPr>
              <w:jc w:val="center"/>
              <w:rPr>
                <w:rFonts w:ascii="Times New Roman" w:hAnsi="Times New Roman"/>
                <w:b/>
                <w:sz w:val="20"/>
              </w:rPr>
            </w:pPr>
          </w:p>
          <w:p w14:paraId="50A1A18B"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 xml:space="preserve">Love as Testimony </w:t>
            </w:r>
          </w:p>
          <w:p w14:paraId="63BF1F58" w14:textId="77777777" w:rsidR="000341AE" w:rsidRPr="00CF1564" w:rsidRDefault="000341AE" w:rsidP="00E516B5">
            <w:pPr>
              <w:jc w:val="center"/>
              <w:rPr>
                <w:rFonts w:ascii="Times New Roman" w:hAnsi="Times New Roman"/>
                <w:b/>
                <w:sz w:val="20"/>
              </w:rPr>
            </w:pPr>
          </w:p>
        </w:tc>
      </w:tr>
      <w:tr w:rsidR="000341AE" w:rsidRPr="00CF1564" w14:paraId="0E37F182" w14:textId="77777777" w:rsidTr="00E516B5">
        <w:trPr>
          <w:gridAfter w:val="1"/>
          <w:wAfter w:w="10" w:type="dxa"/>
        </w:trPr>
        <w:tc>
          <w:tcPr>
            <w:tcW w:w="4670" w:type="dxa"/>
            <w:gridSpan w:val="4"/>
            <w:tcBorders>
              <w:top w:val="single" w:sz="6" w:space="0" w:color="auto"/>
              <w:left w:val="single" w:sz="6" w:space="0" w:color="auto"/>
              <w:bottom w:val="single" w:sz="6" w:space="0" w:color="auto"/>
              <w:right w:val="single" w:sz="6" w:space="0" w:color="auto"/>
            </w:tcBorders>
          </w:tcPr>
          <w:p w14:paraId="6113E2E4" w14:textId="77777777" w:rsidR="000341AE" w:rsidRPr="00CF1564" w:rsidRDefault="000341AE" w:rsidP="00E516B5">
            <w:pPr>
              <w:jc w:val="center"/>
              <w:rPr>
                <w:rFonts w:ascii="Times New Roman" w:hAnsi="Times New Roman"/>
                <w:b/>
                <w:sz w:val="20"/>
              </w:rPr>
            </w:pPr>
          </w:p>
          <w:p w14:paraId="52F423D6"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Chapters 1–3</w:t>
            </w:r>
          </w:p>
        </w:tc>
        <w:tc>
          <w:tcPr>
            <w:tcW w:w="5030" w:type="dxa"/>
            <w:gridSpan w:val="5"/>
            <w:tcBorders>
              <w:top w:val="single" w:sz="6" w:space="0" w:color="auto"/>
              <w:bottom w:val="single" w:sz="6" w:space="0" w:color="auto"/>
              <w:right w:val="single" w:sz="6" w:space="0" w:color="auto"/>
            </w:tcBorders>
          </w:tcPr>
          <w:p w14:paraId="7B0FAEDE" w14:textId="77777777" w:rsidR="000341AE" w:rsidRPr="00CF1564" w:rsidRDefault="000341AE" w:rsidP="00E516B5">
            <w:pPr>
              <w:jc w:val="center"/>
              <w:rPr>
                <w:rFonts w:ascii="Times New Roman" w:hAnsi="Times New Roman"/>
                <w:b/>
                <w:sz w:val="20"/>
              </w:rPr>
            </w:pPr>
          </w:p>
          <w:p w14:paraId="23B46A98"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Chapters 4–6</w:t>
            </w:r>
          </w:p>
          <w:p w14:paraId="5B6A0B14" w14:textId="77777777" w:rsidR="000341AE" w:rsidRPr="00CF1564" w:rsidRDefault="000341AE" w:rsidP="00E516B5">
            <w:pPr>
              <w:jc w:val="center"/>
              <w:rPr>
                <w:rFonts w:ascii="Times New Roman" w:hAnsi="Times New Roman"/>
                <w:b/>
                <w:sz w:val="20"/>
              </w:rPr>
            </w:pPr>
          </w:p>
        </w:tc>
      </w:tr>
      <w:tr w:rsidR="000341AE" w:rsidRPr="00CF1564" w14:paraId="356446FC" w14:textId="77777777" w:rsidTr="00E516B5">
        <w:trPr>
          <w:gridAfter w:val="1"/>
          <w:wAfter w:w="10" w:type="dxa"/>
        </w:trPr>
        <w:tc>
          <w:tcPr>
            <w:tcW w:w="4670" w:type="dxa"/>
            <w:gridSpan w:val="4"/>
            <w:tcBorders>
              <w:top w:val="single" w:sz="6" w:space="0" w:color="auto"/>
              <w:left w:val="single" w:sz="6" w:space="0" w:color="auto"/>
              <w:bottom w:val="single" w:sz="6" w:space="0" w:color="auto"/>
              <w:right w:val="single" w:sz="6" w:space="0" w:color="auto"/>
            </w:tcBorders>
          </w:tcPr>
          <w:p w14:paraId="1338C9A4" w14:textId="77777777" w:rsidR="000341AE" w:rsidRPr="00CF1564" w:rsidRDefault="000341AE" w:rsidP="00E516B5">
            <w:pPr>
              <w:jc w:val="center"/>
              <w:rPr>
                <w:rFonts w:ascii="Times New Roman" w:hAnsi="Times New Roman"/>
                <w:b/>
                <w:sz w:val="20"/>
              </w:rPr>
            </w:pPr>
          </w:p>
          <w:p w14:paraId="049C6203"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Doctrine</w:t>
            </w:r>
          </w:p>
        </w:tc>
        <w:tc>
          <w:tcPr>
            <w:tcW w:w="5030" w:type="dxa"/>
            <w:gridSpan w:val="5"/>
            <w:tcBorders>
              <w:top w:val="single" w:sz="6" w:space="0" w:color="auto"/>
              <w:bottom w:val="single" w:sz="6" w:space="0" w:color="auto"/>
              <w:right w:val="single" w:sz="6" w:space="0" w:color="auto"/>
            </w:tcBorders>
          </w:tcPr>
          <w:p w14:paraId="7E68C0DD" w14:textId="77777777" w:rsidR="000341AE" w:rsidRPr="00CF1564" w:rsidRDefault="000341AE" w:rsidP="00E516B5">
            <w:pPr>
              <w:jc w:val="center"/>
              <w:rPr>
                <w:rFonts w:ascii="Times New Roman" w:hAnsi="Times New Roman"/>
                <w:b/>
                <w:sz w:val="20"/>
              </w:rPr>
            </w:pPr>
          </w:p>
          <w:p w14:paraId="13BBCBD5"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Application</w:t>
            </w:r>
          </w:p>
          <w:p w14:paraId="26877370" w14:textId="77777777" w:rsidR="000341AE" w:rsidRPr="00CF1564" w:rsidRDefault="000341AE" w:rsidP="00E516B5">
            <w:pPr>
              <w:jc w:val="center"/>
              <w:rPr>
                <w:rFonts w:ascii="Times New Roman" w:hAnsi="Times New Roman"/>
                <w:b/>
                <w:sz w:val="20"/>
              </w:rPr>
            </w:pPr>
          </w:p>
        </w:tc>
      </w:tr>
      <w:tr w:rsidR="000341AE" w:rsidRPr="00CF1564" w14:paraId="3B23FF3A" w14:textId="77777777" w:rsidTr="00E516B5">
        <w:trPr>
          <w:gridAfter w:val="1"/>
          <w:wAfter w:w="10" w:type="dxa"/>
        </w:trPr>
        <w:tc>
          <w:tcPr>
            <w:tcW w:w="4670" w:type="dxa"/>
            <w:gridSpan w:val="4"/>
            <w:tcBorders>
              <w:top w:val="single" w:sz="6" w:space="0" w:color="auto"/>
              <w:left w:val="single" w:sz="6" w:space="0" w:color="auto"/>
              <w:bottom w:val="single" w:sz="6" w:space="0" w:color="auto"/>
              <w:right w:val="single" w:sz="6" w:space="0" w:color="auto"/>
            </w:tcBorders>
          </w:tcPr>
          <w:p w14:paraId="63040D55" w14:textId="77777777" w:rsidR="000341AE" w:rsidRPr="00CF1564" w:rsidRDefault="000341AE" w:rsidP="00E516B5">
            <w:pPr>
              <w:jc w:val="center"/>
              <w:rPr>
                <w:rFonts w:ascii="Times New Roman" w:hAnsi="Times New Roman"/>
                <w:b/>
                <w:sz w:val="20"/>
              </w:rPr>
            </w:pPr>
          </w:p>
          <w:p w14:paraId="2D806347"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 xml:space="preserve">Position </w:t>
            </w:r>
          </w:p>
        </w:tc>
        <w:tc>
          <w:tcPr>
            <w:tcW w:w="5030" w:type="dxa"/>
            <w:gridSpan w:val="5"/>
            <w:tcBorders>
              <w:top w:val="single" w:sz="6" w:space="0" w:color="auto"/>
              <w:bottom w:val="single" w:sz="6" w:space="0" w:color="auto"/>
              <w:right w:val="single" w:sz="6" w:space="0" w:color="auto"/>
            </w:tcBorders>
          </w:tcPr>
          <w:p w14:paraId="316D55C3" w14:textId="77777777" w:rsidR="000341AE" w:rsidRPr="00CF1564" w:rsidRDefault="000341AE" w:rsidP="00E516B5">
            <w:pPr>
              <w:jc w:val="center"/>
              <w:rPr>
                <w:rFonts w:ascii="Times New Roman" w:hAnsi="Times New Roman"/>
                <w:b/>
                <w:sz w:val="20"/>
              </w:rPr>
            </w:pPr>
          </w:p>
          <w:p w14:paraId="4A7FF1CE"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Practice</w:t>
            </w:r>
          </w:p>
          <w:p w14:paraId="296C4F1E" w14:textId="77777777" w:rsidR="000341AE" w:rsidRPr="00CF1564" w:rsidRDefault="000341AE" w:rsidP="00E516B5">
            <w:pPr>
              <w:jc w:val="center"/>
              <w:rPr>
                <w:rFonts w:ascii="Times New Roman" w:hAnsi="Times New Roman"/>
                <w:b/>
                <w:sz w:val="20"/>
              </w:rPr>
            </w:pPr>
          </w:p>
        </w:tc>
      </w:tr>
      <w:tr w:rsidR="000341AE" w:rsidRPr="00CF1564" w14:paraId="2D220451" w14:textId="77777777" w:rsidTr="00E516B5">
        <w:trPr>
          <w:gridAfter w:val="1"/>
          <w:wAfter w:w="10" w:type="dxa"/>
        </w:trPr>
        <w:tc>
          <w:tcPr>
            <w:tcW w:w="4670" w:type="dxa"/>
            <w:gridSpan w:val="4"/>
            <w:tcBorders>
              <w:top w:val="single" w:sz="6" w:space="0" w:color="auto"/>
              <w:left w:val="single" w:sz="6" w:space="0" w:color="auto"/>
              <w:bottom w:val="single" w:sz="6" w:space="0" w:color="auto"/>
              <w:right w:val="single" w:sz="6" w:space="0" w:color="auto"/>
            </w:tcBorders>
          </w:tcPr>
          <w:p w14:paraId="6F0318ED" w14:textId="77777777" w:rsidR="000341AE" w:rsidRPr="00CF1564" w:rsidRDefault="000341AE" w:rsidP="00E516B5">
            <w:pPr>
              <w:jc w:val="center"/>
              <w:rPr>
                <w:rFonts w:ascii="Times New Roman" w:hAnsi="Times New Roman"/>
                <w:b/>
                <w:sz w:val="20"/>
              </w:rPr>
            </w:pPr>
          </w:p>
          <w:p w14:paraId="64E03987"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Belief</w:t>
            </w:r>
          </w:p>
        </w:tc>
        <w:tc>
          <w:tcPr>
            <w:tcW w:w="5030" w:type="dxa"/>
            <w:gridSpan w:val="5"/>
            <w:tcBorders>
              <w:top w:val="single" w:sz="6" w:space="0" w:color="auto"/>
              <w:bottom w:val="single" w:sz="6" w:space="0" w:color="auto"/>
              <w:right w:val="single" w:sz="6" w:space="0" w:color="auto"/>
            </w:tcBorders>
          </w:tcPr>
          <w:p w14:paraId="090BCC95" w14:textId="77777777" w:rsidR="000341AE" w:rsidRPr="00CF1564" w:rsidRDefault="000341AE" w:rsidP="00E516B5">
            <w:pPr>
              <w:jc w:val="center"/>
              <w:rPr>
                <w:rFonts w:ascii="Times New Roman" w:hAnsi="Times New Roman"/>
                <w:b/>
                <w:sz w:val="20"/>
              </w:rPr>
            </w:pPr>
          </w:p>
          <w:p w14:paraId="24B4301F"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Behaviour</w:t>
            </w:r>
          </w:p>
          <w:p w14:paraId="2FA6CD62" w14:textId="77777777" w:rsidR="000341AE" w:rsidRPr="00CF1564" w:rsidRDefault="000341AE" w:rsidP="00E516B5">
            <w:pPr>
              <w:jc w:val="center"/>
              <w:rPr>
                <w:rFonts w:ascii="Times New Roman" w:hAnsi="Times New Roman"/>
                <w:b/>
                <w:sz w:val="20"/>
              </w:rPr>
            </w:pPr>
          </w:p>
        </w:tc>
      </w:tr>
      <w:tr w:rsidR="000341AE" w:rsidRPr="00CF1564" w14:paraId="0BDCD938" w14:textId="77777777" w:rsidTr="00E516B5">
        <w:trPr>
          <w:gridAfter w:val="1"/>
          <w:wAfter w:w="10" w:type="dxa"/>
        </w:trPr>
        <w:tc>
          <w:tcPr>
            <w:tcW w:w="4670" w:type="dxa"/>
            <w:gridSpan w:val="4"/>
            <w:tcBorders>
              <w:top w:val="single" w:sz="6" w:space="0" w:color="auto"/>
              <w:left w:val="single" w:sz="6" w:space="0" w:color="auto"/>
              <w:bottom w:val="single" w:sz="6" w:space="0" w:color="auto"/>
              <w:right w:val="single" w:sz="6" w:space="0" w:color="auto"/>
            </w:tcBorders>
          </w:tcPr>
          <w:p w14:paraId="0D0C577E" w14:textId="77777777" w:rsidR="000341AE" w:rsidRPr="00CF1564" w:rsidRDefault="000341AE" w:rsidP="00E516B5">
            <w:pPr>
              <w:jc w:val="center"/>
              <w:rPr>
                <w:rFonts w:ascii="Times New Roman" w:hAnsi="Times New Roman"/>
                <w:b/>
                <w:sz w:val="20"/>
              </w:rPr>
            </w:pPr>
          </w:p>
          <w:p w14:paraId="2D853BDD"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 xml:space="preserve">Privileges </w:t>
            </w:r>
          </w:p>
        </w:tc>
        <w:tc>
          <w:tcPr>
            <w:tcW w:w="5030" w:type="dxa"/>
            <w:gridSpan w:val="5"/>
            <w:tcBorders>
              <w:top w:val="single" w:sz="6" w:space="0" w:color="auto"/>
              <w:bottom w:val="single" w:sz="6" w:space="0" w:color="auto"/>
              <w:right w:val="single" w:sz="6" w:space="0" w:color="auto"/>
            </w:tcBorders>
          </w:tcPr>
          <w:p w14:paraId="6B5664E0" w14:textId="77777777" w:rsidR="000341AE" w:rsidRPr="00CF1564" w:rsidRDefault="000341AE" w:rsidP="00E516B5">
            <w:pPr>
              <w:jc w:val="center"/>
              <w:rPr>
                <w:rFonts w:ascii="Times New Roman" w:hAnsi="Times New Roman"/>
                <w:b/>
                <w:sz w:val="20"/>
              </w:rPr>
            </w:pPr>
          </w:p>
          <w:p w14:paraId="6C68CC2D" w14:textId="77777777" w:rsidR="000341AE" w:rsidRPr="00CF1564" w:rsidRDefault="000341AE" w:rsidP="00E516B5">
            <w:pPr>
              <w:jc w:val="center"/>
              <w:rPr>
                <w:rFonts w:ascii="Times New Roman" w:hAnsi="Times New Roman"/>
                <w:b/>
                <w:sz w:val="20"/>
              </w:rPr>
            </w:pPr>
            <w:r w:rsidRPr="00CF1564">
              <w:rPr>
                <w:rFonts w:ascii="Times New Roman" w:hAnsi="Times New Roman"/>
                <w:b/>
                <w:sz w:val="20"/>
              </w:rPr>
              <w:t>Responsibilities</w:t>
            </w:r>
          </w:p>
          <w:p w14:paraId="0B6DBC48" w14:textId="77777777" w:rsidR="000341AE" w:rsidRPr="00CF1564" w:rsidRDefault="000341AE" w:rsidP="00E516B5">
            <w:pPr>
              <w:jc w:val="center"/>
              <w:rPr>
                <w:rFonts w:ascii="Times New Roman" w:hAnsi="Times New Roman"/>
                <w:b/>
                <w:sz w:val="20"/>
              </w:rPr>
            </w:pPr>
          </w:p>
        </w:tc>
      </w:tr>
      <w:tr w:rsidR="000341AE" w:rsidRPr="00CF1564" w14:paraId="502B04CB" w14:textId="77777777" w:rsidTr="00E516B5">
        <w:trPr>
          <w:gridAfter w:val="1"/>
          <w:wAfter w:w="10" w:type="dxa"/>
        </w:trPr>
        <w:tc>
          <w:tcPr>
            <w:tcW w:w="1160" w:type="dxa"/>
            <w:tcBorders>
              <w:top w:val="single" w:sz="6" w:space="0" w:color="auto"/>
              <w:left w:val="single" w:sz="6" w:space="0" w:color="auto"/>
              <w:bottom w:val="single" w:sz="6" w:space="0" w:color="auto"/>
              <w:right w:val="single" w:sz="6" w:space="0" w:color="auto"/>
            </w:tcBorders>
          </w:tcPr>
          <w:p w14:paraId="328602A0" w14:textId="77777777" w:rsidR="000341AE" w:rsidRPr="00CF1564" w:rsidRDefault="000341AE" w:rsidP="00E516B5">
            <w:pPr>
              <w:jc w:val="center"/>
              <w:rPr>
                <w:rFonts w:ascii="Times New Roman" w:hAnsi="Times New Roman"/>
                <w:b/>
                <w:sz w:val="16"/>
                <w:szCs w:val="18"/>
              </w:rPr>
            </w:pPr>
          </w:p>
          <w:p w14:paraId="5A1F8053"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Salutation</w:t>
            </w:r>
          </w:p>
          <w:p w14:paraId="058AE5F2"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1:1-2</w:t>
            </w:r>
          </w:p>
          <w:p w14:paraId="3CA416B5" w14:textId="77777777" w:rsidR="000341AE" w:rsidRPr="00CF1564" w:rsidRDefault="000341AE" w:rsidP="00E516B5">
            <w:pPr>
              <w:jc w:val="center"/>
              <w:rPr>
                <w:rFonts w:ascii="Times New Roman" w:hAnsi="Times New Roman"/>
                <w:b/>
                <w:sz w:val="16"/>
                <w:szCs w:val="18"/>
              </w:rPr>
            </w:pPr>
          </w:p>
        </w:tc>
        <w:tc>
          <w:tcPr>
            <w:tcW w:w="896" w:type="dxa"/>
            <w:tcBorders>
              <w:top w:val="single" w:sz="6" w:space="0" w:color="auto"/>
              <w:left w:val="single" w:sz="6" w:space="0" w:color="auto"/>
              <w:bottom w:val="single" w:sz="6" w:space="0" w:color="auto"/>
              <w:right w:val="single" w:sz="6" w:space="0" w:color="auto"/>
            </w:tcBorders>
          </w:tcPr>
          <w:p w14:paraId="7E07F484" w14:textId="77777777" w:rsidR="000341AE" w:rsidRPr="00CF1564" w:rsidRDefault="000341AE" w:rsidP="00E516B5">
            <w:pPr>
              <w:jc w:val="center"/>
              <w:rPr>
                <w:rFonts w:ascii="Times New Roman" w:hAnsi="Times New Roman"/>
                <w:b/>
                <w:sz w:val="16"/>
                <w:szCs w:val="18"/>
              </w:rPr>
            </w:pPr>
          </w:p>
          <w:p w14:paraId="123C7932"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Position</w:t>
            </w:r>
          </w:p>
          <w:p w14:paraId="350235C7"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1:3-23</w:t>
            </w:r>
          </w:p>
        </w:tc>
        <w:tc>
          <w:tcPr>
            <w:tcW w:w="1413" w:type="dxa"/>
            <w:tcBorders>
              <w:top w:val="single" w:sz="6" w:space="0" w:color="auto"/>
              <w:left w:val="single" w:sz="6" w:space="0" w:color="auto"/>
              <w:bottom w:val="single" w:sz="6" w:space="0" w:color="auto"/>
              <w:right w:val="single" w:sz="6" w:space="0" w:color="auto"/>
            </w:tcBorders>
          </w:tcPr>
          <w:p w14:paraId="30D5D921" w14:textId="77777777" w:rsidR="000341AE" w:rsidRPr="00CF1564" w:rsidRDefault="000341AE" w:rsidP="00E516B5">
            <w:pPr>
              <w:jc w:val="center"/>
              <w:rPr>
                <w:rFonts w:ascii="Times New Roman" w:hAnsi="Times New Roman"/>
                <w:b/>
                <w:sz w:val="16"/>
                <w:szCs w:val="18"/>
              </w:rPr>
            </w:pPr>
          </w:p>
          <w:p w14:paraId="16F7858E"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Reconciliation</w:t>
            </w:r>
          </w:p>
          <w:p w14:paraId="30CB65C3"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2</w:t>
            </w:r>
          </w:p>
        </w:tc>
        <w:tc>
          <w:tcPr>
            <w:tcW w:w="1201" w:type="dxa"/>
            <w:tcBorders>
              <w:top w:val="single" w:sz="6" w:space="0" w:color="auto"/>
              <w:left w:val="single" w:sz="6" w:space="0" w:color="auto"/>
              <w:bottom w:val="single" w:sz="6" w:space="0" w:color="auto"/>
              <w:right w:val="single" w:sz="6" w:space="0" w:color="auto"/>
            </w:tcBorders>
          </w:tcPr>
          <w:p w14:paraId="060BC721" w14:textId="77777777" w:rsidR="000341AE" w:rsidRPr="00CF1564" w:rsidRDefault="000341AE" w:rsidP="00E516B5">
            <w:pPr>
              <w:jc w:val="center"/>
              <w:rPr>
                <w:rFonts w:ascii="Times New Roman" w:hAnsi="Times New Roman"/>
                <w:b/>
                <w:sz w:val="16"/>
                <w:szCs w:val="18"/>
              </w:rPr>
            </w:pPr>
          </w:p>
          <w:p w14:paraId="0CE2F5F0"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Uniqueness</w:t>
            </w:r>
          </w:p>
          <w:p w14:paraId="7A01AD75"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3</w:t>
            </w:r>
          </w:p>
        </w:tc>
        <w:tc>
          <w:tcPr>
            <w:tcW w:w="789" w:type="dxa"/>
            <w:tcBorders>
              <w:top w:val="single" w:sz="6" w:space="0" w:color="auto"/>
              <w:left w:val="single" w:sz="6" w:space="0" w:color="auto"/>
              <w:bottom w:val="single" w:sz="6" w:space="0" w:color="auto"/>
              <w:right w:val="single" w:sz="6" w:space="0" w:color="auto"/>
            </w:tcBorders>
          </w:tcPr>
          <w:p w14:paraId="2D686754" w14:textId="77777777" w:rsidR="000341AE" w:rsidRPr="00CF1564" w:rsidRDefault="000341AE" w:rsidP="00E516B5">
            <w:pPr>
              <w:jc w:val="center"/>
              <w:rPr>
                <w:rFonts w:ascii="Times New Roman" w:hAnsi="Times New Roman"/>
                <w:b/>
                <w:sz w:val="16"/>
                <w:szCs w:val="18"/>
              </w:rPr>
            </w:pPr>
          </w:p>
          <w:p w14:paraId="1950C4E1"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Unity</w:t>
            </w:r>
          </w:p>
          <w:p w14:paraId="4A9DAA87"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4:1-16</w:t>
            </w:r>
          </w:p>
        </w:tc>
        <w:tc>
          <w:tcPr>
            <w:tcW w:w="1183" w:type="dxa"/>
            <w:tcBorders>
              <w:top w:val="single" w:sz="6" w:space="0" w:color="auto"/>
              <w:left w:val="single" w:sz="6" w:space="0" w:color="auto"/>
              <w:bottom w:val="single" w:sz="6" w:space="0" w:color="auto"/>
              <w:right w:val="single" w:sz="6" w:space="0" w:color="auto"/>
            </w:tcBorders>
          </w:tcPr>
          <w:p w14:paraId="1DA3DF20" w14:textId="77777777" w:rsidR="000341AE" w:rsidRPr="00CF1564" w:rsidRDefault="000341AE" w:rsidP="00E516B5">
            <w:pPr>
              <w:jc w:val="center"/>
              <w:rPr>
                <w:rFonts w:ascii="Times New Roman" w:hAnsi="Times New Roman"/>
                <w:b/>
                <w:sz w:val="16"/>
                <w:szCs w:val="18"/>
              </w:rPr>
            </w:pPr>
          </w:p>
          <w:p w14:paraId="32B39F8C"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Holiness</w:t>
            </w:r>
          </w:p>
          <w:p w14:paraId="2FFC9E4B"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4:17</w:t>
            </w:r>
            <w:r w:rsidRPr="00CF1564">
              <w:rPr>
                <w:rFonts w:ascii="Times New Roman" w:hAnsi="Times New Roman"/>
                <w:b/>
                <w:position w:val="2"/>
                <w:sz w:val="15"/>
                <w:szCs w:val="18"/>
              </w:rPr>
              <w:t>–</w:t>
            </w:r>
            <w:r w:rsidRPr="00CF1564">
              <w:rPr>
                <w:rFonts w:ascii="Times New Roman" w:hAnsi="Times New Roman"/>
                <w:b/>
                <w:sz w:val="16"/>
                <w:szCs w:val="18"/>
              </w:rPr>
              <w:t>5:20</w:t>
            </w:r>
          </w:p>
        </w:tc>
        <w:tc>
          <w:tcPr>
            <w:tcW w:w="1163" w:type="dxa"/>
            <w:tcBorders>
              <w:top w:val="single" w:sz="6" w:space="0" w:color="auto"/>
              <w:left w:val="single" w:sz="6" w:space="0" w:color="auto"/>
              <w:bottom w:val="single" w:sz="6" w:space="0" w:color="auto"/>
              <w:right w:val="single" w:sz="6" w:space="0" w:color="auto"/>
            </w:tcBorders>
          </w:tcPr>
          <w:p w14:paraId="09517452" w14:textId="77777777" w:rsidR="000341AE" w:rsidRPr="00CF1564" w:rsidRDefault="000341AE" w:rsidP="00E516B5">
            <w:pPr>
              <w:jc w:val="center"/>
              <w:rPr>
                <w:rFonts w:ascii="Times New Roman" w:hAnsi="Times New Roman"/>
                <w:b/>
                <w:sz w:val="16"/>
                <w:szCs w:val="18"/>
              </w:rPr>
            </w:pPr>
          </w:p>
          <w:p w14:paraId="14E835CC"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Submission</w:t>
            </w:r>
          </w:p>
          <w:p w14:paraId="2B649BF1"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5:21</w:t>
            </w:r>
            <w:r w:rsidRPr="00CF1564">
              <w:rPr>
                <w:rFonts w:ascii="Times New Roman" w:hAnsi="Times New Roman"/>
                <w:b/>
                <w:position w:val="2"/>
                <w:sz w:val="15"/>
                <w:szCs w:val="18"/>
              </w:rPr>
              <w:t>–</w:t>
            </w:r>
            <w:r w:rsidRPr="00CF1564">
              <w:rPr>
                <w:rFonts w:ascii="Times New Roman" w:hAnsi="Times New Roman"/>
                <w:b/>
                <w:sz w:val="16"/>
                <w:szCs w:val="18"/>
              </w:rPr>
              <w:t>6:9</w:t>
            </w:r>
          </w:p>
        </w:tc>
        <w:tc>
          <w:tcPr>
            <w:tcW w:w="966" w:type="dxa"/>
            <w:tcBorders>
              <w:top w:val="single" w:sz="6" w:space="0" w:color="auto"/>
              <w:left w:val="single" w:sz="6" w:space="0" w:color="auto"/>
              <w:bottom w:val="single" w:sz="6" w:space="0" w:color="auto"/>
              <w:right w:val="single" w:sz="6" w:space="0" w:color="auto"/>
            </w:tcBorders>
          </w:tcPr>
          <w:p w14:paraId="4DBF354E" w14:textId="77777777" w:rsidR="000341AE" w:rsidRPr="00CF1564" w:rsidRDefault="000341AE" w:rsidP="00E516B5">
            <w:pPr>
              <w:jc w:val="center"/>
              <w:rPr>
                <w:rFonts w:ascii="Times New Roman" w:hAnsi="Times New Roman"/>
                <w:b/>
                <w:sz w:val="16"/>
                <w:szCs w:val="18"/>
              </w:rPr>
            </w:pPr>
          </w:p>
          <w:p w14:paraId="3B6CD97D"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Reliance</w:t>
            </w:r>
          </w:p>
          <w:p w14:paraId="59E05651"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6:10-20</w:t>
            </w:r>
          </w:p>
        </w:tc>
        <w:tc>
          <w:tcPr>
            <w:tcW w:w="929" w:type="dxa"/>
            <w:tcBorders>
              <w:top w:val="single" w:sz="6" w:space="0" w:color="auto"/>
              <w:left w:val="single" w:sz="6" w:space="0" w:color="auto"/>
              <w:bottom w:val="single" w:sz="6" w:space="0" w:color="auto"/>
              <w:right w:val="single" w:sz="6" w:space="0" w:color="auto"/>
            </w:tcBorders>
          </w:tcPr>
          <w:p w14:paraId="0E5C4D53" w14:textId="77777777" w:rsidR="000341AE" w:rsidRPr="00CF1564" w:rsidRDefault="000341AE" w:rsidP="00E516B5">
            <w:pPr>
              <w:jc w:val="center"/>
              <w:rPr>
                <w:rFonts w:ascii="Times New Roman" w:hAnsi="Times New Roman"/>
                <w:b/>
                <w:sz w:val="16"/>
                <w:szCs w:val="18"/>
              </w:rPr>
            </w:pPr>
          </w:p>
          <w:p w14:paraId="060F3236"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Love</w:t>
            </w:r>
          </w:p>
          <w:p w14:paraId="1005F8EB" w14:textId="77777777" w:rsidR="000341AE" w:rsidRPr="00CF1564" w:rsidRDefault="000341AE" w:rsidP="00E516B5">
            <w:pPr>
              <w:jc w:val="center"/>
              <w:rPr>
                <w:rFonts w:ascii="Times New Roman" w:hAnsi="Times New Roman"/>
                <w:b/>
                <w:sz w:val="16"/>
                <w:szCs w:val="18"/>
              </w:rPr>
            </w:pPr>
            <w:r w:rsidRPr="00CF1564">
              <w:rPr>
                <w:rFonts w:ascii="Times New Roman" w:hAnsi="Times New Roman"/>
                <w:b/>
                <w:sz w:val="16"/>
                <w:szCs w:val="18"/>
              </w:rPr>
              <w:t>6:21-24</w:t>
            </w:r>
          </w:p>
        </w:tc>
      </w:tr>
      <w:tr w:rsidR="000341AE" w:rsidRPr="00CF1564" w14:paraId="2D8CD074" w14:textId="77777777" w:rsidTr="00E516B5">
        <w:tc>
          <w:tcPr>
            <w:tcW w:w="9710" w:type="dxa"/>
            <w:gridSpan w:val="10"/>
            <w:tcBorders>
              <w:top w:val="single" w:sz="6" w:space="0" w:color="auto"/>
              <w:left w:val="single" w:sz="6" w:space="0" w:color="auto"/>
              <w:bottom w:val="single" w:sz="6" w:space="0" w:color="auto"/>
              <w:right w:val="single" w:sz="6" w:space="0" w:color="auto"/>
            </w:tcBorders>
          </w:tcPr>
          <w:p w14:paraId="1D63CD25" w14:textId="77777777" w:rsidR="000341AE" w:rsidRPr="00CF1564" w:rsidRDefault="000341AE" w:rsidP="00E516B5">
            <w:pPr>
              <w:ind w:right="-80"/>
              <w:jc w:val="center"/>
              <w:rPr>
                <w:rFonts w:ascii="Times New Roman" w:hAnsi="Times New Roman"/>
                <w:b/>
                <w:sz w:val="21"/>
                <w:szCs w:val="18"/>
              </w:rPr>
            </w:pPr>
          </w:p>
          <w:p w14:paraId="18C1BF6A" w14:textId="77777777" w:rsidR="000341AE" w:rsidRPr="00CF1564" w:rsidRDefault="000341AE" w:rsidP="00E516B5">
            <w:pPr>
              <w:ind w:right="-80"/>
              <w:jc w:val="center"/>
              <w:rPr>
                <w:rFonts w:ascii="Times New Roman" w:hAnsi="Times New Roman"/>
                <w:b/>
                <w:sz w:val="21"/>
                <w:szCs w:val="18"/>
              </w:rPr>
            </w:pPr>
            <w:r w:rsidRPr="00CF1564">
              <w:rPr>
                <w:rFonts w:ascii="Times New Roman" w:hAnsi="Times New Roman"/>
                <w:b/>
                <w:sz w:val="21"/>
                <w:szCs w:val="18"/>
              </w:rPr>
              <w:t>Rome</w:t>
            </w:r>
          </w:p>
          <w:p w14:paraId="5BD8F71C" w14:textId="77777777" w:rsidR="000341AE" w:rsidRPr="00CF1564" w:rsidRDefault="000341AE" w:rsidP="00E516B5">
            <w:pPr>
              <w:ind w:right="-80"/>
              <w:jc w:val="center"/>
              <w:rPr>
                <w:rFonts w:ascii="Times New Roman" w:hAnsi="Times New Roman"/>
                <w:b/>
                <w:sz w:val="21"/>
                <w:szCs w:val="18"/>
              </w:rPr>
            </w:pPr>
          </w:p>
        </w:tc>
      </w:tr>
      <w:tr w:rsidR="000341AE" w:rsidRPr="00CF1564" w14:paraId="615EFDA4" w14:textId="77777777" w:rsidTr="00E516B5">
        <w:tc>
          <w:tcPr>
            <w:tcW w:w="9710" w:type="dxa"/>
            <w:gridSpan w:val="10"/>
            <w:tcBorders>
              <w:top w:val="single" w:sz="6" w:space="0" w:color="auto"/>
              <w:left w:val="single" w:sz="6" w:space="0" w:color="auto"/>
              <w:bottom w:val="single" w:sz="6" w:space="0" w:color="auto"/>
              <w:right w:val="single" w:sz="6" w:space="0" w:color="auto"/>
            </w:tcBorders>
          </w:tcPr>
          <w:p w14:paraId="0E25BF78" w14:textId="77777777" w:rsidR="000341AE" w:rsidRPr="00CF1564" w:rsidRDefault="000341AE" w:rsidP="00E516B5">
            <w:pPr>
              <w:ind w:right="-80"/>
              <w:jc w:val="center"/>
              <w:rPr>
                <w:rFonts w:ascii="Times New Roman" w:hAnsi="Times New Roman"/>
                <w:b/>
                <w:sz w:val="21"/>
                <w:szCs w:val="18"/>
              </w:rPr>
            </w:pPr>
          </w:p>
          <w:p w14:paraId="592F2374" w14:textId="77777777" w:rsidR="000341AE" w:rsidRPr="00CF1564" w:rsidRDefault="000341AE" w:rsidP="00E516B5">
            <w:pPr>
              <w:ind w:right="-80"/>
              <w:jc w:val="center"/>
              <w:rPr>
                <w:rFonts w:ascii="Times New Roman" w:hAnsi="Times New Roman"/>
                <w:b/>
                <w:sz w:val="21"/>
                <w:szCs w:val="18"/>
              </w:rPr>
            </w:pPr>
            <w:r w:rsidRPr="00CF1564">
              <w:rPr>
                <w:rFonts w:ascii="Times New Roman" w:hAnsi="Times New Roman"/>
                <w:b/>
                <w:sz w:val="21"/>
                <w:szCs w:val="18"/>
              </w:rPr>
              <w:t xml:space="preserve">Fall </w:t>
            </w:r>
            <w:r w:rsidRPr="00CF1564">
              <w:rPr>
                <w:rFonts w:ascii="Times New Roman" w:hAnsi="Times New Roman"/>
                <w:b/>
                <w:sz w:val="16"/>
                <w:szCs w:val="18"/>
              </w:rPr>
              <w:t>AD</w:t>
            </w:r>
            <w:r w:rsidRPr="00CF1564">
              <w:rPr>
                <w:rFonts w:ascii="Times New Roman" w:hAnsi="Times New Roman"/>
                <w:b/>
                <w:sz w:val="21"/>
                <w:szCs w:val="18"/>
              </w:rPr>
              <w:t xml:space="preserve"> 60 (first Roman imprisonment)</w:t>
            </w:r>
          </w:p>
          <w:p w14:paraId="006FF036" w14:textId="77777777" w:rsidR="000341AE" w:rsidRPr="00CF1564" w:rsidRDefault="000341AE" w:rsidP="00E516B5">
            <w:pPr>
              <w:ind w:right="-80"/>
              <w:jc w:val="center"/>
              <w:rPr>
                <w:rFonts w:ascii="Times New Roman" w:hAnsi="Times New Roman"/>
                <w:b/>
                <w:sz w:val="21"/>
                <w:szCs w:val="18"/>
              </w:rPr>
            </w:pPr>
          </w:p>
        </w:tc>
      </w:tr>
    </w:tbl>
    <w:p w14:paraId="5D0A8676" w14:textId="77777777" w:rsidR="000341AE" w:rsidRPr="00CF1564" w:rsidRDefault="000341AE" w:rsidP="000341AE">
      <w:pPr>
        <w:ind w:left="1260" w:hanging="1260"/>
        <w:rPr>
          <w:rFonts w:ascii="Times New Roman" w:hAnsi="Times New Roman"/>
          <w:b/>
          <w:sz w:val="21"/>
          <w:szCs w:val="18"/>
        </w:rPr>
      </w:pPr>
      <w:r w:rsidRPr="00CF1564">
        <w:rPr>
          <w:rFonts w:ascii="Times New Roman" w:hAnsi="Times New Roman"/>
          <w:b/>
          <w:sz w:val="21"/>
          <w:szCs w:val="18"/>
          <w:u w:val="single"/>
        </w:rPr>
        <w:t>Key Word</w:t>
      </w:r>
      <w:r w:rsidRPr="00CF1564">
        <w:rPr>
          <w:rFonts w:ascii="Times New Roman" w:hAnsi="Times New Roman"/>
          <w:b/>
          <w:sz w:val="21"/>
          <w:szCs w:val="18"/>
        </w:rPr>
        <w:t>:</w:t>
      </w:r>
      <w:r w:rsidRPr="00CF1564">
        <w:rPr>
          <w:rFonts w:ascii="Times New Roman" w:hAnsi="Times New Roman"/>
          <w:b/>
          <w:sz w:val="21"/>
          <w:szCs w:val="18"/>
        </w:rPr>
        <w:tab/>
        <w:t>Unity</w:t>
      </w:r>
    </w:p>
    <w:p w14:paraId="77D5562C" w14:textId="77777777" w:rsidR="000341AE" w:rsidRPr="00CF1564" w:rsidRDefault="000341AE" w:rsidP="000341AE">
      <w:pPr>
        <w:ind w:left="1260" w:hanging="1260"/>
        <w:rPr>
          <w:rFonts w:ascii="Times New Roman" w:hAnsi="Times New Roman"/>
          <w:b/>
          <w:sz w:val="21"/>
          <w:szCs w:val="18"/>
        </w:rPr>
      </w:pPr>
    </w:p>
    <w:p w14:paraId="4E57D91C" w14:textId="05E0D258" w:rsidR="000341AE" w:rsidRPr="00CF1564" w:rsidRDefault="000341AE" w:rsidP="006923B6">
      <w:pPr>
        <w:ind w:left="1260" w:hanging="1260"/>
        <w:jc w:val="both"/>
        <w:rPr>
          <w:rFonts w:ascii="Times New Roman" w:hAnsi="Times New Roman"/>
          <w:b/>
          <w:sz w:val="21"/>
          <w:szCs w:val="18"/>
        </w:rPr>
      </w:pPr>
      <w:r w:rsidRPr="00CF1564">
        <w:rPr>
          <w:rFonts w:ascii="Times New Roman" w:hAnsi="Times New Roman"/>
          <w:b/>
          <w:sz w:val="21"/>
          <w:szCs w:val="18"/>
          <w:u w:val="single"/>
        </w:rPr>
        <w:t>Key Verses</w:t>
      </w:r>
      <w:r w:rsidRPr="00CF1564">
        <w:rPr>
          <w:rFonts w:ascii="Times New Roman" w:hAnsi="Times New Roman"/>
          <w:b/>
          <w:sz w:val="21"/>
          <w:szCs w:val="18"/>
        </w:rPr>
        <w:t xml:space="preserve">: </w:t>
      </w:r>
      <w:r w:rsidR="006923B6" w:rsidRPr="00CF1564">
        <w:rPr>
          <w:rFonts w:ascii="Times New Roman" w:hAnsi="Times New Roman"/>
          <w:bCs/>
          <w:i/>
          <w:iCs/>
          <w:sz w:val="22"/>
          <w:szCs w:val="22"/>
        </w:rPr>
        <w:t>“</w:t>
      </w:r>
      <w:r w:rsidR="009E7B8B" w:rsidRPr="00CF1564">
        <w:rPr>
          <w:rFonts w:ascii="Times New Roman" w:hAnsi="Times New Roman"/>
          <w:i/>
          <w:iCs/>
          <w:color w:val="111111"/>
          <w:sz w:val="22"/>
          <w:szCs w:val="22"/>
          <w:shd w:val="clear" w:color="auto" w:fill="FFFFFF"/>
          <w:vertAlign w:val="superscript"/>
        </w:rPr>
        <w:t>1</w:t>
      </w:r>
      <w:r w:rsidR="009E7B8B" w:rsidRPr="00CF1564">
        <w:rPr>
          <w:rFonts w:ascii="Times New Roman" w:hAnsi="Times New Roman"/>
          <w:i/>
          <w:iCs/>
          <w:color w:val="111111"/>
          <w:sz w:val="22"/>
          <w:szCs w:val="22"/>
          <w:shd w:val="clear" w:color="auto" w:fill="FFFFFF"/>
        </w:rPr>
        <w:t>I therefore, the prisoner of the LORD, beseech you that ye walk worthy of the vocation wherewith ye are called,</w:t>
      </w:r>
      <w:r w:rsidR="00C5117F" w:rsidRPr="00CF1564">
        <w:rPr>
          <w:rFonts w:ascii="Times New Roman" w:hAnsi="Times New Roman"/>
          <w:i/>
          <w:iCs/>
          <w:color w:val="111111"/>
          <w:sz w:val="22"/>
          <w:szCs w:val="22"/>
          <w:shd w:val="clear" w:color="auto" w:fill="FFFFFF"/>
          <w:vertAlign w:val="superscript"/>
        </w:rPr>
        <w:t xml:space="preserve"> 2</w:t>
      </w:r>
      <w:r w:rsidR="00C5117F" w:rsidRPr="00CF1564">
        <w:rPr>
          <w:rFonts w:ascii="Times New Roman" w:hAnsi="Times New Roman"/>
          <w:i/>
          <w:iCs/>
          <w:color w:val="111111"/>
          <w:sz w:val="22"/>
          <w:szCs w:val="22"/>
          <w:shd w:val="clear" w:color="auto" w:fill="FFFFFF"/>
        </w:rPr>
        <w:t>With all lowliness and meekness, with longsuffering, forbearing one another in love;</w:t>
      </w:r>
      <w:r w:rsidR="00C5117F" w:rsidRPr="00CF1564">
        <w:rPr>
          <w:rFonts w:ascii="Times New Roman" w:hAnsi="Times New Roman"/>
          <w:i/>
          <w:iCs/>
          <w:color w:val="111111"/>
          <w:sz w:val="22"/>
          <w:szCs w:val="22"/>
          <w:shd w:val="clear" w:color="auto" w:fill="FFFFFF"/>
          <w:vertAlign w:val="superscript"/>
        </w:rPr>
        <w:t xml:space="preserve"> 3</w:t>
      </w:r>
      <w:r w:rsidR="00C5117F" w:rsidRPr="00CF1564">
        <w:rPr>
          <w:rFonts w:ascii="Times New Roman" w:hAnsi="Times New Roman"/>
          <w:i/>
          <w:iCs/>
          <w:color w:val="111111"/>
          <w:sz w:val="22"/>
          <w:szCs w:val="22"/>
          <w:shd w:val="clear" w:color="auto" w:fill="FFFFFF"/>
        </w:rPr>
        <w:t>Endeavouring to keep the unity of the Spirit in the bond of peace.</w:t>
      </w:r>
      <w:r w:rsidR="006923B6" w:rsidRPr="00CF1564">
        <w:rPr>
          <w:rFonts w:ascii="Times New Roman" w:hAnsi="Times New Roman"/>
          <w:i/>
          <w:iCs/>
          <w:color w:val="111111"/>
          <w:sz w:val="22"/>
          <w:szCs w:val="22"/>
          <w:shd w:val="clear" w:color="auto" w:fill="FFFFFF"/>
        </w:rPr>
        <w:t>”</w:t>
      </w:r>
      <w:r w:rsidR="00C5117F" w:rsidRPr="00CF1564">
        <w:rPr>
          <w:rFonts w:ascii="Times New Roman" w:hAnsi="Times New Roman"/>
          <w:color w:val="111111"/>
          <w:sz w:val="22"/>
          <w:szCs w:val="22"/>
          <w:shd w:val="clear" w:color="auto" w:fill="FFFFFF"/>
        </w:rPr>
        <w:t xml:space="preserve"> </w:t>
      </w:r>
      <w:r w:rsidR="006923B6" w:rsidRPr="00CF1564">
        <w:rPr>
          <w:rFonts w:ascii="Times New Roman" w:hAnsi="Times New Roman"/>
          <w:color w:val="111111"/>
          <w:sz w:val="22"/>
          <w:szCs w:val="22"/>
          <w:shd w:val="clear" w:color="auto" w:fill="FFFFFF"/>
        </w:rPr>
        <w:t>–</w:t>
      </w:r>
      <w:r w:rsidR="00C5117F" w:rsidRPr="00CF1564">
        <w:rPr>
          <w:rFonts w:ascii="Times New Roman" w:hAnsi="Times New Roman"/>
          <w:color w:val="111111"/>
          <w:sz w:val="22"/>
          <w:szCs w:val="22"/>
          <w:shd w:val="clear" w:color="auto" w:fill="FFFFFF"/>
        </w:rPr>
        <w:t xml:space="preserve"> </w:t>
      </w:r>
      <w:r w:rsidR="00C5117F" w:rsidRPr="00CF1564">
        <w:rPr>
          <w:rFonts w:ascii="Times New Roman" w:hAnsi="Times New Roman"/>
          <w:b/>
          <w:bCs/>
          <w:color w:val="111111"/>
          <w:sz w:val="22"/>
          <w:szCs w:val="22"/>
          <w:shd w:val="clear" w:color="auto" w:fill="FFFFFF"/>
        </w:rPr>
        <w:t>Ephesians</w:t>
      </w:r>
      <w:r w:rsidR="006923B6" w:rsidRPr="00CF1564">
        <w:rPr>
          <w:rFonts w:ascii="Times New Roman" w:hAnsi="Times New Roman"/>
          <w:b/>
          <w:bCs/>
          <w:color w:val="111111"/>
          <w:sz w:val="22"/>
          <w:szCs w:val="22"/>
          <w:shd w:val="clear" w:color="auto" w:fill="FFFFFF"/>
        </w:rPr>
        <w:t xml:space="preserve"> 4:1-3</w:t>
      </w:r>
    </w:p>
    <w:p w14:paraId="1B30DC38" w14:textId="77777777" w:rsidR="000341AE" w:rsidRPr="00CF1564" w:rsidRDefault="000341AE" w:rsidP="000341AE">
      <w:pPr>
        <w:ind w:left="20" w:hanging="20"/>
        <w:rPr>
          <w:rFonts w:ascii="Times New Roman" w:hAnsi="Times New Roman"/>
          <w:b/>
          <w:sz w:val="21"/>
          <w:szCs w:val="18"/>
        </w:rPr>
      </w:pPr>
    </w:p>
    <w:p w14:paraId="3C7D0A0A" w14:textId="77777777" w:rsidR="000341AE" w:rsidRPr="00CF1564" w:rsidRDefault="000341AE" w:rsidP="006923B6">
      <w:pPr>
        <w:ind w:left="20" w:hanging="20"/>
        <w:jc w:val="both"/>
        <w:rPr>
          <w:rFonts w:ascii="Times New Roman" w:hAnsi="Times New Roman"/>
          <w:b/>
          <w:sz w:val="21"/>
          <w:szCs w:val="18"/>
        </w:rPr>
      </w:pPr>
      <w:r w:rsidRPr="00CF1564">
        <w:rPr>
          <w:rFonts w:ascii="Times New Roman" w:hAnsi="Times New Roman"/>
          <w:b/>
          <w:sz w:val="21"/>
          <w:szCs w:val="18"/>
          <w:u w:val="single"/>
        </w:rPr>
        <w:t>Summary Statement</w:t>
      </w:r>
      <w:r w:rsidRPr="00CF1564">
        <w:rPr>
          <w:rFonts w:ascii="Times New Roman" w:hAnsi="Times New Roman"/>
          <w:b/>
          <w:sz w:val="21"/>
          <w:szCs w:val="18"/>
        </w:rPr>
        <w:t xml:space="preserve">: </w:t>
      </w:r>
      <w:r w:rsidRPr="00CF1564">
        <w:rPr>
          <w:rFonts w:ascii="Times New Roman" w:hAnsi="Times New Roman"/>
          <w:b/>
          <w:sz w:val="21"/>
          <w:szCs w:val="21"/>
        </w:rPr>
        <w:t xml:space="preserve">The way to </w:t>
      </w:r>
      <w:r w:rsidRPr="00CF1564">
        <w:rPr>
          <w:rFonts w:ascii="Times New Roman" w:hAnsi="Times New Roman"/>
          <w:b/>
          <w:i/>
          <w:sz w:val="21"/>
          <w:szCs w:val="21"/>
        </w:rPr>
        <w:t>unity for believing Jews and Gentiles</w:t>
      </w:r>
      <w:r w:rsidRPr="00CF1564">
        <w:rPr>
          <w:rFonts w:ascii="Times New Roman" w:hAnsi="Times New Roman"/>
          <w:b/>
          <w:sz w:val="21"/>
          <w:szCs w:val="21"/>
        </w:rPr>
        <w:t xml:space="preserve"> is to see their equality and </w:t>
      </w:r>
      <w:r w:rsidRPr="00CF1564">
        <w:rPr>
          <w:rFonts w:ascii="Times New Roman" w:hAnsi="Times New Roman"/>
          <w:b/>
          <w:iCs/>
          <w:sz w:val="21"/>
          <w:szCs w:val="21"/>
        </w:rPr>
        <w:t>love</w:t>
      </w:r>
      <w:r w:rsidRPr="00CF1564">
        <w:rPr>
          <w:rFonts w:ascii="Times New Roman" w:hAnsi="Times New Roman"/>
          <w:b/>
          <w:sz w:val="21"/>
          <w:szCs w:val="21"/>
        </w:rPr>
        <w:t xml:space="preserve"> one another as a witness to the world</w:t>
      </w:r>
      <w:r w:rsidRPr="00CF1564">
        <w:rPr>
          <w:rFonts w:ascii="Times New Roman" w:hAnsi="Times New Roman"/>
          <w:b/>
          <w:sz w:val="21"/>
          <w:szCs w:val="18"/>
        </w:rPr>
        <w:t>.</w:t>
      </w:r>
    </w:p>
    <w:p w14:paraId="23F6F63B" w14:textId="77777777" w:rsidR="000341AE" w:rsidRPr="00CF1564" w:rsidRDefault="000341AE" w:rsidP="000341AE">
      <w:pPr>
        <w:ind w:left="20" w:hanging="20"/>
        <w:rPr>
          <w:rFonts w:ascii="Times New Roman" w:hAnsi="Times New Roman"/>
          <w:b/>
          <w:sz w:val="21"/>
          <w:szCs w:val="18"/>
        </w:rPr>
      </w:pPr>
    </w:p>
    <w:p w14:paraId="5450EBAE" w14:textId="77777777" w:rsidR="000341AE" w:rsidRPr="00CF1564" w:rsidRDefault="000341AE" w:rsidP="000341AE">
      <w:pPr>
        <w:ind w:left="20" w:hanging="20"/>
        <w:rPr>
          <w:rFonts w:ascii="Times New Roman" w:hAnsi="Times New Roman"/>
          <w:b/>
          <w:sz w:val="21"/>
          <w:szCs w:val="18"/>
        </w:rPr>
      </w:pPr>
      <w:r w:rsidRPr="00CF1564">
        <w:rPr>
          <w:rFonts w:ascii="Times New Roman" w:hAnsi="Times New Roman"/>
          <w:b/>
          <w:sz w:val="21"/>
          <w:szCs w:val="18"/>
          <w:u w:val="single"/>
        </w:rPr>
        <w:t>Application</w:t>
      </w:r>
      <w:r w:rsidRPr="00CF1564">
        <w:rPr>
          <w:rFonts w:ascii="Times New Roman" w:hAnsi="Times New Roman"/>
          <w:b/>
          <w:sz w:val="21"/>
          <w:szCs w:val="18"/>
        </w:rPr>
        <w:t xml:space="preserve">: </w:t>
      </w:r>
    </w:p>
    <w:p w14:paraId="3F6E5F88" w14:textId="77777777" w:rsidR="000341AE" w:rsidRPr="00CF1564" w:rsidRDefault="000341AE" w:rsidP="000341AE">
      <w:pPr>
        <w:ind w:left="20" w:hanging="20"/>
        <w:rPr>
          <w:rFonts w:ascii="Times New Roman" w:hAnsi="Times New Roman"/>
          <w:bCs/>
          <w:sz w:val="21"/>
          <w:szCs w:val="18"/>
        </w:rPr>
      </w:pPr>
      <w:r w:rsidRPr="00CF1564">
        <w:rPr>
          <w:rFonts w:ascii="Times New Roman" w:hAnsi="Times New Roman"/>
          <w:bCs/>
          <w:sz w:val="21"/>
          <w:szCs w:val="18"/>
        </w:rPr>
        <w:t xml:space="preserve">Do you </w:t>
      </w:r>
      <w:r w:rsidRPr="00CF1564">
        <w:rPr>
          <w:rFonts w:ascii="Times New Roman" w:hAnsi="Times New Roman"/>
          <w:bCs/>
          <w:i/>
          <w:sz w:val="21"/>
          <w:szCs w:val="18"/>
        </w:rPr>
        <w:t>really</w:t>
      </w:r>
      <w:r w:rsidRPr="00CF1564">
        <w:rPr>
          <w:rFonts w:ascii="Times New Roman" w:hAnsi="Times New Roman"/>
          <w:bCs/>
          <w:sz w:val="21"/>
          <w:szCs w:val="18"/>
        </w:rPr>
        <w:t xml:space="preserve"> act like you are equal with other members of the body of Christ?  </w:t>
      </w:r>
    </w:p>
    <w:p w14:paraId="0853BEC6" w14:textId="77777777" w:rsidR="000341AE" w:rsidRPr="00CF1564" w:rsidRDefault="000341AE" w:rsidP="000341AE">
      <w:pPr>
        <w:ind w:left="280" w:hanging="280"/>
        <w:rPr>
          <w:rFonts w:ascii="Times New Roman" w:hAnsi="Times New Roman"/>
          <w:bCs/>
          <w:sz w:val="21"/>
          <w:szCs w:val="18"/>
        </w:rPr>
      </w:pPr>
      <w:r w:rsidRPr="00CF1564">
        <w:rPr>
          <w:rFonts w:ascii="Times New Roman" w:hAnsi="Times New Roman"/>
          <w:bCs/>
          <w:sz w:val="21"/>
          <w:szCs w:val="18"/>
        </w:rPr>
        <w:t>•</w:t>
      </w:r>
      <w:r w:rsidRPr="00CF1564">
        <w:rPr>
          <w:rFonts w:ascii="Times New Roman" w:hAnsi="Times New Roman"/>
          <w:bCs/>
          <w:sz w:val="21"/>
          <w:szCs w:val="18"/>
        </w:rPr>
        <w:tab/>
        <w:t>Maids?</w:t>
      </w:r>
    </w:p>
    <w:p w14:paraId="0FCA67A8" w14:textId="77777777" w:rsidR="000341AE" w:rsidRPr="00CF1564" w:rsidRDefault="000341AE" w:rsidP="000341AE">
      <w:pPr>
        <w:ind w:left="280" w:hanging="280"/>
        <w:rPr>
          <w:rFonts w:ascii="Times New Roman" w:hAnsi="Times New Roman"/>
          <w:bCs/>
          <w:sz w:val="21"/>
          <w:szCs w:val="18"/>
        </w:rPr>
      </w:pPr>
      <w:r w:rsidRPr="00CF1564">
        <w:rPr>
          <w:rFonts w:ascii="Times New Roman" w:hAnsi="Times New Roman"/>
          <w:bCs/>
          <w:sz w:val="21"/>
          <w:szCs w:val="18"/>
        </w:rPr>
        <w:t>•</w:t>
      </w:r>
      <w:r w:rsidRPr="00CF1564">
        <w:rPr>
          <w:rFonts w:ascii="Times New Roman" w:hAnsi="Times New Roman"/>
          <w:bCs/>
          <w:sz w:val="21"/>
          <w:szCs w:val="18"/>
        </w:rPr>
        <w:tab/>
        <w:t>Former Muslims (Malays)?</w:t>
      </w:r>
    </w:p>
    <w:p w14:paraId="62F75492" w14:textId="77777777" w:rsidR="000341AE" w:rsidRPr="00CF1564" w:rsidRDefault="000341AE" w:rsidP="000341AE">
      <w:pPr>
        <w:ind w:left="280" w:hanging="280"/>
        <w:rPr>
          <w:rFonts w:ascii="Times New Roman" w:hAnsi="Times New Roman"/>
          <w:bCs/>
          <w:sz w:val="21"/>
          <w:szCs w:val="18"/>
        </w:rPr>
      </w:pPr>
      <w:r w:rsidRPr="00CF1564">
        <w:rPr>
          <w:rFonts w:ascii="Times New Roman" w:hAnsi="Times New Roman"/>
          <w:bCs/>
          <w:sz w:val="21"/>
          <w:szCs w:val="18"/>
        </w:rPr>
        <w:t>•</w:t>
      </w:r>
      <w:r w:rsidRPr="00CF1564">
        <w:rPr>
          <w:rFonts w:ascii="Times New Roman" w:hAnsi="Times New Roman"/>
          <w:bCs/>
          <w:sz w:val="21"/>
          <w:szCs w:val="18"/>
        </w:rPr>
        <w:tab/>
        <w:t>Believers in Prison?</w:t>
      </w:r>
    </w:p>
    <w:p w14:paraId="5066F912" w14:textId="77777777" w:rsidR="001F745B" w:rsidRDefault="000341AE" w:rsidP="001F745B">
      <w:pPr>
        <w:ind w:left="280" w:hanging="280"/>
        <w:rPr>
          <w:rFonts w:ascii="Times New Roman" w:hAnsi="Times New Roman"/>
          <w:bCs/>
          <w:sz w:val="21"/>
          <w:szCs w:val="18"/>
        </w:rPr>
      </w:pPr>
      <w:r w:rsidRPr="00CF1564">
        <w:rPr>
          <w:rFonts w:ascii="Times New Roman" w:hAnsi="Times New Roman"/>
          <w:bCs/>
          <w:sz w:val="21"/>
          <w:szCs w:val="18"/>
        </w:rPr>
        <w:t>•</w:t>
      </w:r>
      <w:r w:rsidRPr="00CF1564">
        <w:rPr>
          <w:rFonts w:ascii="Times New Roman" w:hAnsi="Times New Roman"/>
          <w:bCs/>
          <w:sz w:val="21"/>
          <w:szCs w:val="18"/>
        </w:rPr>
        <w:tab/>
        <w:t>Poor churches of India, Myanmar, Bangladesh, etc.?</w:t>
      </w:r>
    </w:p>
    <w:p w14:paraId="5B372DAC" w14:textId="6A761DED" w:rsidR="000341AE" w:rsidRPr="00CF1564" w:rsidRDefault="000341AE" w:rsidP="001F745B">
      <w:pPr>
        <w:ind w:left="280" w:hanging="280"/>
        <w:rPr>
          <w:rFonts w:ascii="Times New Roman" w:hAnsi="Times New Roman"/>
          <w:bCs/>
          <w:sz w:val="21"/>
          <w:szCs w:val="18"/>
        </w:rPr>
      </w:pPr>
      <w:r w:rsidRPr="00CF1564">
        <w:rPr>
          <w:rFonts w:ascii="Times New Roman" w:hAnsi="Times New Roman"/>
          <w:bCs/>
          <w:sz w:val="21"/>
          <w:szCs w:val="18"/>
        </w:rPr>
        <w:t>How do you show your unity with believers different from you?</w:t>
      </w:r>
    </w:p>
    <w:p w14:paraId="6EE00D7A" w14:textId="77777777" w:rsidR="000341AE" w:rsidRPr="00CF1564" w:rsidRDefault="000341AE" w:rsidP="000341AE">
      <w:pPr>
        <w:tabs>
          <w:tab w:val="left" w:pos="360"/>
        </w:tabs>
        <w:ind w:left="360" w:hanging="360"/>
        <w:jc w:val="center"/>
        <w:rPr>
          <w:rFonts w:ascii="Times New Roman" w:hAnsi="Times New Roman"/>
          <w:b/>
          <w:sz w:val="44"/>
          <w:szCs w:val="18"/>
        </w:rPr>
      </w:pPr>
      <w:r w:rsidRPr="00CF1564">
        <w:rPr>
          <w:rFonts w:ascii="Times New Roman" w:hAnsi="Times New Roman"/>
          <w:sz w:val="21"/>
          <w:szCs w:val="18"/>
        </w:rPr>
        <w:br w:type="page"/>
      </w:r>
      <w:r w:rsidRPr="00CF1564">
        <w:rPr>
          <w:rFonts w:ascii="Times New Roman" w:hAnsi="Times New Roman"/>
          <w:b/>
          <w:sz w:val="44"/>
          <w:szCs w:val="18"/>
        </w:rPr>
        <w:lastRenderedPageBreak/>
        <w:t>Ephesians</w:t>
      </w:r>
    </w:p>
    <w:p w14:paraId="2471F40A" w14:textId="77777777" w:rsidR="000341AE" w:rsidRPr="00CF1564" w:rsidRDefault="000341AE" w:rsidP="000341AE">
      <w:pPr>
        <w:tabs>
          <w:tab w:val="left" w:pos="360"/>
        </w:tabs>
        <w:ind w:left="360" w:hanging="360"/>
        <w:jc w:val="center"/>
        <w:rPr>
          <w:rFonts w:ascii="Times New Roman" w:hAnsi="Times New Roman"/>
          <w:b/>
          <w:sz w:val="21"/>
          <w:szCs w:val="18"/>
        </w:rPr>
      </w:pPr>
    </w:p>
    <w:p w14:paraId="15F48FA9" w14:textId="77777777" w:rsidR="000A648D" w:rsidRPr="00CF1564" w:rsidRDefault="000341AE" w:rsidP="000341AE">
      <w:pPr>
        <w:tabs>
          <w:tab w:val="left" w:pos="360"/>
        </w:tabs>
        <w:ind w:left="360" w:hanging="360"/>
        <w:rPr>
          <w:rFonts w:ascii="Times New Roman" w:hAnsi="Times New Roman"/>
          <w:sz w:val="21"/>
          <w:szCs w:val="18"/>
        </w:rPr>
      </w:pPr>
      <w:r w:rsidRPr="00CF1564">
        <w:rPr>
          <w:rFonts w:ascii="Times New Roman" w:hAnsi="Times New Roman"/>
          <w:b/>
          <w:sz w:val="21"/>
          <w:szCs w:val="18"/>
        </w:rPr>
        <w:t>I.</w:t>
      </w:r>
      <w:r w:rsidRPr="00CF1564">
        <w:rPr>
          <w:rFonts w:ascii="Times New Roman" w:hAnsi="Times New Roman"/>
          <w:b/>
          <w:sz w:val="21"/>
          <w:szCs w:val="18"/>
        </w:rPr>
        <w:tab/>
        <w:t>Title</w:t>
      </w:r>
      <w:r w:rsidRPr="00CF1564">
        <w:rPr>
          <w:rFonts w:ascii="Times New Roman" w:hAnsi="Times New Roman"/>
          <w:sz w:val="21"/>
          <w:szCs w:val="18"/>
        </w:rPr>
        <w:t xml:space="preserve"> </w:t>
      </w:r>
    </w:p>
    <w:p w14:paraId="43A7F89C" w14:textId="1F5A1C5B" w:rsidR="000341AE" w:rsidRPr="00CF1564" w:rsidRDefault="000A648D" w:rsidP="000A648D">
      <w:pPr>
        <w:tabs>
          <w:tab w:val="left" w:pos="360"/>
        </w:tabs>
        <w:ind w:left="360" w:hanging="360"/>
        <w:jc w:val="both"/>
        <w:rPr>
          <w:rFonts w:ascii="Times New Roman" w:hAnsi="Times New Roman"/>
          <w:b/>
          <w:sz w:val="21"/>
          <w:szCs w:val="18"/>
        </w:rPr>
      </w:pPr>
      <w:r w:rsidRPr="00CF1564">
        <w:rPr>
          <w:rFonts w:ascii="Times New Roman" w:hAnsi="Times New Roman"/>
          <w:sz w:val="21"/>
          <w:szCs w:val="18"/>
        </w:rPr>
        <w:tab/>
      </w:r>
      <w:r w:rsidR="000341AE" w:rsidRPr="00CF1564">
        <w:rPr>
          <w:rFonts w:ascii="Times New Roman" w:hAnsi="Times New Roman"/>
          <w:sz w:val="21"/>
          <w:szCs w:val="18"/>
        </w:rPr>
        <w:t>The title (</w:t>
      </w:r>
      <w:r w:rsidR="000341AE" w:rsidRPr="00CF1564">
        <w:rPr>
          <w:rFonts w:ascii="Times New Roman" w:hAnsi="Times New Roman"/>
          <w:i/>
          <w:sz w:val="21"/>
          <w:szCs w:val="18"/>
        </w:rPr>
        <w:t>To the Ephesians</w:t>
      </w:r>
      <w:r w:rsidR="000341AE" w:rsidRPr="00CF1564">
        <w:rPr>
          <w:rFonts w:ascii="Times New Roman" w:hAnsi="Times New Roman"/>
          <w:sz w:val="21"/>
          <w:szCs w:val="18"/>
        </w:rPr>
        <w:t xml:space="preserve">) is found on </w:t>
      </w:r>
      <w:r w:rsidR="000341AE" w:rsidRPr="00CF1564">
        <w:rPr>
          <w:rFonts w:ascii="Times New Roman" w:hAnsi="Times New Roman"/>
          <w:i/>
          <w:sz w:val="21"/>
          <w:szCs w:val="18"/>
        </w:rPr>
        <w:t xml:space="preserve">all </w:t>
      </w:r>
      <w:r w:rsidR="000341AE" w:rsidRPr="00CF1564">
        <w:rPr>
          <w:rFonts w:ascii="Times New Roman" w:hAnsi="Times New Roman"/>
          <w:sz w:val="21"/>
          <w:szCs w:val="18"/>
        </w:rPr>
        <w:t xml:space="preserve">Greek manuscripts (cf. Metzger, </w:t>
      </w:r>
      <w:r w:rsidR="000341AE" w:rsidRPr="00CF1564">
        <w:rPr>
          <w:rFonts w:ascii="Times New Roman" w:hAnsi="Times New Roman"/>
          <w:i/>
          <w:sz w:val="21"/>
          <w:szCs w:val="18"/>
        </w:rPr>
        <w:t>The Text of the New Testament</w:t>
      </w:r>
      <w:r w:rsidR="000341AE" w:rsidRPr="00CF1564">
        <w:rPr>
          <w:rFonts w:ascii="Times New Roman" w:hAnsi="Times New Roman"/>
          <w:sz w:val="21"/>
          <w:szCs w:val="18"/>
        </w:rPr>
        <w:t xml:space="preserve">, 37), including the oldest extant manuscript, </w:t>
      </w:r>
      <w:r w:rsidR="000341AE" w:rsidRPr="00CF1564">
        <w:rPr>
          <w:rFonts w:ascii="Times New Roman" w:hAnsi="Times New Roman"/>
          <w:i/>
          <w:sz w:val="21"/>
          <w:szCs w:val="18"/>
        </w:rPr>
        <w:t>p</w:t>
      </w:r>
      <w:r w:rsidR="000341AE" w:rsidRPr="00CF1564">
        <w:rPr>
          <w:rFonts w:ascii="Times New Roman" w:hAnsi="Times New Roman"/>
          <w:position w:val="6"/>
          <w:sz w:val="13"/>
          <w:szCs w:val="18"/>
        </w:rPr>
        <w:t>46</w:t>
      </w:r>
      <w:r w:rsidR="000341AE" w:rsidRPr="00CF1564">
        <w:rPr>
          <w:rFonts w:ascii="Times New Roman" w:hAnsi="Times New Roman"/>
          <w:sz w:val="21"/>
          <w:szCs w:val="18"/>
        </w:rPr>
        <w:t xml:space="preserve"> (</w:t>
      </w:r>
      <w:r w:rsidR="000341AE" w:rsidRPr="00CF1564">
        <w:rPr>
          <w:rFonts w:ascii="Times New Roman" w:hAnsi="Times New Roman"/>
          <w:i/>
          <w:sz w:val="21"/>
          <w:szCs w:val="18"/>
        </w:rPr>
        <w:t>ca.</w:t>
      </w:r>
      <w:r w:rsidR="000341AE" w:rsidRPr="00CF1564">
        <w:rPr>
          <w:rFonts w:ascii="Times New Roman" w:hAnsi="Times New Roman"/>
          <w:sz w:val="21"/>
          <w:szCs w:val="18"/>
        </w:rPr>
        <w:t xml:space="preserve"> </w:t>
      </w:r>
      <w:r w:rsidR="000341AE" w:rsidRPr="00CF1564">
        <w:rPr>
          <w:rFonts w:ascii="Times New Roman" w:hAnsi="Times New Roman"/>
          <w:sz w:val="16"/>
          <w:szCs w:val="18"/>
        </w:rPr>
        <w:t>AD</w:t>
      </w:r>
      <w:r w:rsidR="000341AE" w:rsidRPr="00CF1564">
        <w:rPr>
          <w:rFonts w:ascii="Times New Roman" w:hAnsi="Times New Roman"/>
          <w:sz w:val="21"/>
          <w:szCs w:val="18"/>
        </w:rPr>
        <w:t xml:space="preserve"> 200). </w:t>
      </w:r>
    </w:p>
    <w:p w14:paraId="1DF958E2" w14:textId="77777777" w:rsidR="000341AE" w:rsidRPr="00CF1564" w:rsidRDefault="000341AE" w:rsidP="000A648D">
      <w:pPr>
        <w:tabs>
          <w:tab w:val="left" w:pos="360"/>
        </w:tabs>
        <w:ind w:left="360" w:hanging="360"/>
        <w:jc w:val="both"/>
        <w:rPr>
          <w:rFonts w:ascii="Times New Roman" w:hAnsi="Times New Roman"/>
          <w:b/>
          <w:sz w:val="21"/>
          <w:szCs w:val="18"/>
        </w:rPr>
      </w:pPr>
    </w:p>
    <w:p w14:paraId="01D39246" w14:textId="77777777" w:rsidR="000341AE" w:rsidRPr="00CF1564" w:rsidRDefault="000341AE" w:rsidP="000A648D">
      <w:pPr>
        <w:tabs>
          <w:tab w:val="left" w:pos="360"/>
        </w:tabs>
        <w:ind w:left="360" w:hanging="360"/>
        <w:jc w:val="both"/>
        <w:rPr>
          <w:rFonts w:ascii="Times New Roman" w:hAnsi="Times New Roman"/>
          <w:b/>
          <w:sz w:val="21"/>
          <w:szCs w:val="18"/>
        </w:rPr>
      </w:pPr>
      <w:r w:rsidRPr="00CF1564">
        <w:rPr>
          <w:rFonts w:ascii="Times New Roman" w:hAnsi="Times New Roman"/>
          <w:b/>
          <w:sz w:val="21"/>
          <w:szCs w:val="18"/>
        </w:rPr>
        <w:t>II.</w:t>
      </w:r>
      <w:r w:rsidRPr="00CF1564">
        <w:rPr>
          <w:rFonts w:ascii="Times New Roman" w:hAnsi="Times New Roman"/>
          <w:b/>
          <w:sz w:val="21"/>
          <w:szCs w:val="18"/>
        </w:rPr>
        <w:tab/>
        <w:t>Authorship</w:t>
      </w:r>
    </w:p>
    <w:p w14:paraId="2C9F3570" w14:textId="77777777" w:rsidR="000341AE" w:rsidRPr="00CF1564" w:rsidRDefault="000341AE" w:rsidP="000A648D">
      <w:pPr>
        <w:tabs>
          <w:tab w:val="left" w:pos="720"/>
        </w:tabs>
        <w:ind w:left="720" w:hanging="360"/>
        <w:jc w:val="both"/>
        <w:rPr>
          <w:rFonts w:ascii="Times New Roman" w:hAnsi="Times New Roman"/>
          <w:sz w:val="21"/>
          <w:szCs w:val="18"/>
        </w:rPr>
      </w:pPr>
    </w:p>
    <w:p w14:paraId="72D1D165"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A.</w:t>
      </w:r>
      <w:r w:rsidRPr="00CF1564">
        <w:rPr>
          <w:rFonts w:ascii="Times New Roman" w:hAnsi="Times New Roman"/>
          <w:sz w:val="21"/>
          <w:szCs w:val="18"/>
        </w:rPr>
        <w:tab/>
      </w:r>
      <w:r w:rsidRPr="00CF1564">
        <w:rPr>
          <w:rFonts w:ascii="Times New Roman" w:hAnsi="Times New Roman"/>
          <w:sz w:val="21"/>
          <w:szCs w:val="18"/>
          <w:u w:val="single"/>
        </w:rPr>
        <w:t>External Evidence</w:t>
      </w:r>
      <w:r w:rsidRPr="00CF1564">
        <w:rPr>
          <w:rFonts w:ascii="Times New Roman" w:hAnsi="Times New Roman"/>
          <w:sz w:val="21"/>
          <w:szCs w:val="18"/>
        </w:rPr>
        <w:t>: All of the early church fathers believed that Paul wrote Ephesians.  However, most modern scholars</w:t>
      </w:r>
      <w:r w:rsidRPr="00CF1564" w:rsidDel="00B06B92">
        <w:rPr>
          <w:rFonts w:ascii="Times New Roman" w:hAnsi="Times New Roman"/>
          <w:sz w:val="21"/>
          <w:szCs w:val="18"/>
        </w:rPr>
        <w:t xml:space="preserve"> have </w:t>
      </w:r>
      <w:r w:rsidRPr="00CF1564">
        <w:rPr>
          <w:rFonts w:ascii="Times New Roman" w:hAnsi="Times New Roman"/>
          <w:sz w:val="21"/>
          <w:szCs w:val="18"/>
        </w:rPr>
        <w:t>nearly the opposite response.</w:t>
      </w:r>
    </w:p>
    <w:p w14:paraId="765AFA03" w14:textId="77777777" w:rsidR="000341AE" w:rsidRPr="00CF1564" w:rsidRDefault="000341AE" w:rsidP="000A648D">
      <w:pPr>
        <w:tabs>
          <w:tab w:val="left" w:pos="1080"/>
        </w:tabs>
        <w:ind w:left="1080" w:hanging="360"/>
        <w:jc w:val="both"/>
        <w:rPr>
          <w:rFonts w:ascii="Times New Roman" w:hAnsi="Times New Roman"/>
          <w:sz w:val="21"/>
          <w:szCs w:val="18"/>
        </w:rPr>
      </w:pPr>
    </w:p>
    <w:p w14:paraId="1B363BB4" w14:textId="77777777" w:rsidR="000341AE" w:rsidRPr="00CF1564" w:rsidRDefault="000341AE" w:rsidP="000A648D">
      <w:pPr>
        <w:tabs>
          <w:tab w:val="left" w:pos="1080"/>
        </w:tabs>
        <w:ind w:left="1080" w:hanging="360"/>
        <w:jc w:val="both"/>
        <w:rPr>
          <w:rFonts w:ascii="Times New Roman" w:hAnsi="Times New Roman"/>
          <w:sz w:val="21"/>
          <w:szCs w:val="18"/>
        </w:rPr>
      </w:pPr>
      <w:r w:rsidRPr="00CF1564">
        <w:rPr>
          <w:rFonts w:ascii="Times New Roman" w:hAnsi="Times New Roman"/>
          <w:sz w:val="21"/>
          <w:szCs w:val="18"/>
        </w:rPr>
        <w:t>1.</w:t>
      </w:r>
      <w:r w:rsidRPr="00CF1564">
        <w:rPr>
          <w:rFonts w:ascii="Times New Roman" w:hAnsi="Times New Roman"/>
          <w:sz w:val="21"/>
          <w:szCs w:val="18"/>
        </w:rPr>
        <w:tab/>
        <w:t xml:space="preserve">Ephesians had wide circulation early in the second century as it appeared in the heretic </w:t>
      </w:r>
      <w:proofErr w:type="spellStart"/>
      <w:r w:rsidRPr="00CF1564">
        <w:rPr>
          <w:rFonts w:ascii="Times New Roman" w:hAnsi="Times New Roman"/>
          <w:sz w:val="21"/>
          <w:szCs w:val="18"/>
        </w:rPr>
        <w:t>Marcion's</w:t>
      </w:r>
      <w:proofErr w:type="spellEnd"/>
      <w:r w:rsidRPr="00CF1564">
        <w:rPr>
          <w:rFonts w:ascii="Times New Roman" w:hAnsi="Times New Roman"/>
          <w:sz w:val="21"/>
          <w:szCs w:val="18"/>
        </w:rPr>
        <w:t xml:space="preserve"> canon (</w:t>
      </w:r>
      <w:r w:rsidRPr="00CF1564">
        <w:rPr>
          <w:rFonts w:ascii="Times New Roman" w:hAnsi="Times New Roman"/>
          <w:i/>
          <w:sz w:val="21"/>
          <w:szCs w:val="18"/>
        </w:rPr>
        <w:t>ca.</w:t>
      </w:r>
      <w:r w:rsidRPr="00CF1564">
        <w:rPr>
          <w:rFonts w:ascii="Times New Roman" w:hAnsi="Times New Roman"/>
          <w:sz w:val="21"/>
          <w:szCs w:val="18"/>
        </w:rPr>
        <w:t xml:space="preserve"> </w:t>
      </w:r>
      <w:r w:rsidRPr="00CF1564">
        <w:rPr>
          <w:rFonts w:ascii="Times New Roman" w:hAnsi="Times New Roman"/>
          <w:sz w:val="16"/>
          <w:szCs w:val="18"/>
        </w:rPr>
        <w:t>AD</w:t>
      </w:r>
      <w:r w:rsidRPr="00CF1564">
        <w:rPr>
          <w:rFonts w:ascii="Times New Roman" w:hAnsi="Times New Roman"/>
          <w:sz w:val="21"/>
          <w:szCs w:val="18"/>
        </w:rPr>
        <w:t xml:space="preserve"> 140), which only considered Paul's writings authoritative.  It also was included among the Pauline writings in the Muratorian canon (</w:t>
      </w:r>
      <w:r w:rsidRPr="00CF1564">
        <w:rPr>
          <w:rFonts w:ascii="Times New Roman" w:hAnsi="Times New Roman"/>
          <w:i/>
          <w:sz w:val="21"/>
          <w:szCs w:val="18"/>
        </w:rPr>
        <w:t>ca.</w:t>
      </w:r>
      <w:r w:rsidRPr="00CF1564">
        <w:rPr>
          <w:rFonts w:ascii="Times New Roman" w:hAnsi="Times New Roman"/>
          <w:sz w:val="21"/>
          <w:szCs w:val="18"/>
        </w:rPr>
        <w:t xml:space="preserve"> </w:t>
      </w:r>
      <w:r w:rsidRPr="00CF1564">
        <w:rPr>
          <w:rFonts w:ascii="Times New Roman" w:hAnsi="Times New Roman"/>
          <w:sz w:val="16"/>
          <w:szCs w:val="18"/>
        </w:rPr>
        <w:t>AD</w:t>
      </w:r>
      <w:r w:rsidRPr="00CF1564">
        <w:rPr>
          <w:rFonts w:ascii="Times New Roman" w:hAnsi="Times New Roman"/>
          <w:sz w:val="21"/>
          <w:szCs w:val="18"/>
        </w:rPr>
        <w:t xml:space="preserve"> 180) and the Latin and Syriac versions of the fourth century (Guthrie, 480).</w:t>
      </w:r>
    </w:p>
    <w:p w14:paraId="0A9D308D" w14:textId="77777777" w:rsidR="000341AE" w:rsidRPr="00CF1564" w:rsidRDefault="000341AE" w:rsidP="000A648D">
      <w:pPr>
        <w:tabs>
          <w:tab w:val="left" w:pos="1080"/>
        </w:tabs>
        <w:ind w:left="1080" w:hanging="360"/>
        <w:jc w:val="both"/>
        <w:rPr>
          <w:rFonts w:ascii="Times New Roman" w:hAnsi="Times New Roman"/>
          <w:sz w:val="21"/>
          <w:szCs w:val="18"/>
        </w:rPr>
      </w:pPr>
    </w:p>
    <w:p w14:paraId="4B5C41A0" w14:textId="77777777" w:rsidR="000341AE" w:rsidRPr="00CF1564" w:rsidRDefault="000341AE" w:rsidP="000A648D">
      <w:pPr>
        <w:tabs>
          <w:tab w:val="left" w:pos="1080"/>
        </w:tabs>
        <w:ind w:left="1080" w:hanging="360"/>
        <w:jc w:val="both"/>
        <w:rPr>
          <w:rFonts w:ascii="Times New Roman" w:hAnsi="Times New Roman"/>
          <w:sz w:val="21"/>
          <w:szCs w:val="18"/>
        </w:rPr>
      </w:pPr>
      <w:r w:rsidRPr="00CF1564">
        <w:rPr>
          <w:rFonts w:ascii="Times New Roman" w:hAnsi="Times New Roman"/>
          <w:sz w:val="21"/>
          <w:szCs w:val="18"/>
        </w:rPr>
        <w:t>2.</w:t>
      </w:r>
      <w:r w:rsidRPr="00CF1564">
        <w:rPr>
          <w:rFonts w:ascii="Times New Roman" w:hAnsi="Times New Roman"/>
          <w:sz w:val="21"/>
          <w:szCs w:val="18"/>
        </w:rPr>
        <w:tab/>
        <w:t xml:space="preserve">Contrary to the overwhelming patristic evidence, in recent centuries Ephesians has probably been the most disputed Pauline epistle, beginning with Erasmus (16th century) and especially the 19th century radical German schools (Guthrie, 482f.; </w:t>
      </w:r>
      <w:proofErr w:type="spellStart"/>
      <w:r w:rsidRPr="00CF1564">
        <w:rPr>
          <w:rFonts w:ascii="Times New Roman" w:hAnsi="Times New Roman"/>
          <w:sz w:val="21"/>
          <w:szCs w:val="18"/>
        </w:rPr>
        <w:t>Kümmel</w:t>
      </w:r>
      <w:proofErr w:type="spellEnd"/>
      <w:r w:rsidRPr="00CF1564">
        <w:rPr>
          <w:rFonts w:ascii="Times New Roman" w:hAnsi="Times New Roman"/>
          <w:sz w:val="21"/>
          <w:szCs w:val="18"/>
        </w:rPr>
        <w:t>, 357f.; Hiebert, 2:257f.).</w:t>
      </w:r>
    </w:p>
    <w:p w14:paraId="2D4E7E01" w14:textId="77777777" w:rsidR="000341AE" w:rsidRPr="00CF1564" w:rsidRDefault="000341AE" w:rsidP="000A648D">
      <w:pPr>
        <w:tabs>
          <w:tab w:val="left" w:pos="720"/>
        </w:tabs>
        <w:ind w:left="720" w:hanging="360"/>
        <w:jc w:val="both"/>
        <w:rPr>
          <w:rFonts w:ascii="Times New Roman" w:hAnsi="Times New Roman"/>
          <w:sz w:val="21"/>
          <w:szCs w:val="18"/>
        </w:rPr>
      </w:pPr>
    </w:p>
    <w:p w14:paraId="3744AEE7"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B.</w:t>
      </w:r>
      <w:r w:rsidRPr="00CF1564">
        <w:rPr>
          <w:rFonts w:ascii="Times New Roman" w:hAnsi="Times New Roman"/>
          <w:sz w:val="21"/>
          <w:szCs w:val="18"/>
        </w:rPr>
        <w:tab/>
      </w:r>
      <w:r w:rsidRPr="00CF1564">
        <w:rPr>
          <w:rFonts w:ascii="Times New Roman" w:hAnsi="Times New Roman"/>
          <w:sz w:val="21"/>
          <w:szCs w:val="18"/>
          <w:u w:val="single"/>
        </w:rPr>
        <w:t>Internal Evidence</w:t>
      </w:r>
      <w:r w:rsidRPr="00CF1564">
        <w:rPr>
          <w:rFonts w:ascii="Times New Roman" w:hAnsi="Times New Roman"/>
          <w:sz w:val="21"/>
          <w:szCs w:val="18"/>
        </w:rPr>
        <w:t>: The epistle itself strongly supports Pauline authorship, as it makes this direct claim (1:1; 3:1), has affinities to Colossians in content and vocabulary (Guthrie, 481, 491-92), is consistent with Pauline doctrine, and has Paul's normal structure of greeting, thanksgiving, doctrinal portion, ethical exhortations, closing greeting, and benediction.</w:t>
      </w:r>
    </w:p>
    <w:p w14:paraId="60F692C8" w14:textId="77777777" w:rsidR="000341AE" w:rsidRPr="00CF1564" w:rsidRDefault="000341AE" w:rsidP="000A648D">
      <w:pPr>
        <w:tabs>
          <w:tab w:val="left" w:pos="720"/>
        </w:tabs>
        <w:ind w:left="720" w:hanging="360"/>
        <w:jc w:val="both"/>
        <w:rPr>
          <w:rFonts w:ascii="Times New Roman" w:hAnsi="Times New Roman"/>
          <w:sz w:val="21"/>
          <w:szCs w:val="18"/>
        </w:rPr>
      </w:pPr>
    </w:p>
    <w:p w14:paraId="70844B8E" w14:textId="10E1B81E"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ab/>
      </w:r>
    </w:p>
    <w:p w14:paraId="1E536778" w14:textId="77777777" w:rsidR="000341AE" w:rsidRPr="00CF1564" w:rsidRDefault="000341AE" w:rsidP="000A648D">
      <w:pPr>
        <w:tabs>
          <w:tab w:val="left" w:pos="360"/>
        </w:tabs>
        <w:ind w:left="360" w:hanging="360"/>
        <w:jc w:val="both"/>
        <w:rPr>
          <w:rFonts w:ascii="Times New Roman" w:hAnsi="Times New Roman"/>
          <w:b/>
          <w:sz w:val="21"/>
          <w:szCs w:val="18"/>
        </w:rPr>
      </w:pPr>
      <w:r w:rsidRPr="00CF1564">
        <w:rPr>
          <w:rFonts w:ascii="Times New Roman" w:hAnsi="Times New Roman"/>
          <w:b/>
          <w:sz w:val="21"/>
          <w:szCs w:val="18"/>
        </w:rPr>
        <w:t>III. Circumstances</w:t>
      </w:r>
    </w:p>
    <w:p w14:paraId="00B53B31" w14:textId="77777777" w:rsidR="000341AE" w:rsidRPr="00CF1564" w:rsidRDefault="000341AE" w:rsidP="000A648D">
      <w:pPr>
        <w:tabs>
          <w:tab w:val="left" w:pos="720"/>
        </w:tabs>
        <w:ind w:left="720" w:hanging="360"/>
        <w:jc w:val="both"/>
        <w:rPr>
          <w:rFonts w:ascii="Times New Roman" w:hAnsi="Times New Roman"/>
          <w:sz w:val="21"/>
          <w:szCs w:val="18"/>
        </w:rPr>
      </w:pPr>
    </w:p>
    <w:p w14:paraId="43AC7D0D"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A.</w:t>
      </w:r>
      <w:r w:rsidRPr="00CF1564">
        <w:rPr>
          <w:rFonts w:ascii="Times New Roman" w:hAnsi="Times New Roman"/>
          <w:sz w:val="21"/>
          <w:szCs w:val="18"/>
        </w:rPr>
        <w:tab/>
      </w:r>
      <w:r w:rsidRPr="00CF1564">
        <w:rPr>
          <w:rFonts w:ascii="Times New Roman" w:hAnsi="Times New Roman"/>
          <w:sz w:val="21"/>
          <w:szCs w:val="18"/>
          <w:u w:val="single"/>
        </w:rPr>
        <w:t>Date</w:t>
      </w:r>
      <w:r w:rsidRPr="00CF1564">
        <w:rPr>
          <w:rFonts w:ascii="Times New Roman" w:hAnsi="Times New Roman"/>
          <w:sz w:val="21"/>
          <w:szCs w:val="18"/>
        </w:rPr>
        <w:t xml:space="preserve">: Acceptance of Pauline authorship and close affinities to Colossians and Philippians suggest that he wrote Ephesians during the same house arrest from </w:t>
      </w:r>
      <w:r w:rsidRPr="00CF1564">
        <w:rPr>
          <w:rFonts w:ascii="Times New Roman" w:hAnsi="Times New Roman"/>
          <w:sz w:val="16"/>
          <w:szCs w:val="18"/>
        </w:rPr>
        <w:t>AD</w:t>
      </w:r>
      <w:r w:rsidRPr="00CF1564">
        <w:rPr>
          <w:rFonts w:ascii="Times New Roman" w:hAnsi="Times New Roman"/>
          <w:sz w:val="21"/>
          <w:szCs w:val="18"/>
        </w:rPr>
        <w:t xml:space="preserve"> 60-62 (cf. Acts 28:30-31).  </w:t>
      </w:r>
      <w:proofErr w:type="spellStart"/>
      <w:r w:rsidRPr="00CF1564">
        <w:rPr>
          <w:rFonts w:ascii="Times New Roman" w:hAnsi="Times New Roman"/>
          <w:sz w:val="21"/>
          <w:szCs w:val="18"/>
        </w:rPr>
        <w:t>Hoehner</w:t>
      </w:r>
      <w:proofErr w:type="spellEnd"/>
      <w:r w:rsidRPr="00CF1564">
        <w:rPr>
          <w:rFonts w:ascii="Times New Roman" w:hAnsi="Times New Roman"/>
          <w:sz w:val="21"/>
          <w:szCs w:val="18"/>
        </w:rPr>
        <w:t xml:space="preserve"> dates it in the fall </w:t>
      </w:r>
      <w:r w:rsidRPr="00CF1564">
        <w:rPr>
          <w:rFonts w:ascii="Times New Roman" w:hAnsi="Times New Roman"/>
          <w:sz w:val="16"/>
          <w:szCs w:val="18"/>
        </w:rPr>
        <w:t>AD</w:t>
      </w:r>
      <w:r w:rsidRPr="00CF1564">
        <w:rPr>
          <w:rFonts w:ascii="Times New Roman" w:hAnsi="Times New Roman"/>
          <w:sz w:val="21"/>
          <w:szCs w:val="18"/>
        </w:rPr>
        <w:t xml:space="preserve"> 60.  Since Philemon was also written during the same confinement, these four letters (Ephesians, Colossians, Philippians, and Philemon) are known as the “prison epistles.”  The liberal dating (</w:t>
      </w:r>
      <w:r w:rsidRPr="00CF1564">
        <w:rPr>
          <w:rFonts w:ascii="Times New Roman" w:hAnsi="Times New Roman"/>
          <w:sz w:val="16"/>
          <w:szCs w:val="18"/>
        </w:rPr>
        <w:t>AD</w:t>
      </w:r>
      <w:r w:rsidRPr="00CF1564">
        <w:rPr>
          <w:rFonts w:ascii="Times New Roman" w:hAnsi="Times New Roman"/>
          <w:sz w:val="21"/>
          <w:szCs w:val="18"/>
        </w:rPr>
        <w:t xml:space="preserve"> 80-100) assumes non-Pauline authorship for the reasons mentioned above.</w:t>
      </w:r>
    </w:p>
    <w:p w14:paraId="4B4622AE" w14:textId="77777777" w:rsidR="000341AE" w:rsidRPr="00CF1564" w:rsidRDefault="000341AE" w:rsidP="000A648D">
      <w:pPr>
        <w:tabs>
          <w:tab w:val="left" w:pos="720"/>
        </w:tabs>
        <w:ind w:left="720" w:hanging="360"/>
        <w:jc w:val="both"/>
        <w:rPr>
          <w:rFonts w:ascii="Times New Roman" w:hAnsi="Times New Roman"/>
          <w:sz w:val="21"/>
          <w:szCs w:val="18"/>
        </w:rPr>
      </w:pPr>
    </w:p>
    <w:p w14:paraId="5CAD5309" w14:textId="1FE8B452"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B.</w:t>
      </w:r>
      <w:r w:rsidRPr="00CF1564">
        <w:rPr>
          <w:rFonts w:ascii="Times New Roman" w:hAnsi="Times New Roman"/>
          <w:sz w:val="21"/>
          <w:szCs w:val="18"/>
        </w:rPr>
        <w:tab/>
      </w:r>
      <w:r w:rsidRPr="00CF1564">
        <w:rPr>
          <w:rFonts w:ascii="Times New Roman" w:hAnsi="Times New Roman"/>
          <w:sz w:val="21"/>
          <w:szCs w:val="18"/>
          <w:u w:val="single"/>
        </w:rPr>
        <w:t>Origin/Recipients</w:t>
      </w:r>
      <w:r w:rsidRPr="00CF1564">
        <w:rPr>
          <w:rFonts w:ascii="Times New Roman" w:hAnsi="Times New Roman"/>
          <w:sz w:val="21"/>
          <w:szCs w:val="18"/>
        </w:rPr>
        <w:t xml:space="preserve">: Paul wrote to the Ephesian church while in bondage in Rome, seen in two direct references (3:1; 4:1) and mention of his chains (6:20).  Church tradition as well as the text (1:1) and the early title support an Ephesian destination.  </w:t>
      </w:r>
    </w:p>
    <w:p w14:paraId="71257BEE" w14:textId="77777777" w:rsidR="000A648D" w:rsidRPr="00CF1564" w:rsidRDefault="000A648D" w:rsidP="000A648D">
      <w:pPr>
        <w:tabs>
          <w:tab w:val="left" w:pos="720"/>
        </w:tabs>
        <w:ind w:left="720" w:hanging="360"/>
        <w:jc w:val="both"/>
        <w:rPr>
          <w:rFonts w:ascii="Times New Roman" w:hAnsi="Times New Roman"/>
          <w:sz w:val="21"/>
          <w:szCs w:val="18"/>
        </w:rPr>
      </w:pPr>
    </w:p>
    <w:p w14:paraId="00577AB5"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C.</w:t>
      </w:r>
      <w:r w:rsidRPr="00CF1564">
        <w:rPr>
          <w:rFonts w:ascii="Times New Roman" w:hAnsi="Times New Roman"/>
          <w:sz w:val="21"/>
          <w:szCs w:val="18"/>
        </w:rPr>
        <w:tab/>
      </w:r>
      <w:r w:rsidRPr="00CF1564">
        <w:rPr>
          <w:rFonts w:ascii="Times New Roman" w:hAnsi="Times New Roman"/>
          <w:sz w:val="21"/>
          <w:szCs w:val="18"/>
          <w:u w:val="single"/>
        </w:rPr>
        <w:t>Occasion</w:t>
      </w:r>
      <w:r w:rsidRPr="00CF1564">
        <w:rPr>
          <w:rFonts w:ascii="Times New Roman" w:hAnsi="Times New Roman"/>
          <w:sz w:val="21"/>
          <w:szCs w:val="18"/>
        </w:rPr>
        <w:t xml:space="preserve">: Paul had invested over two years teaching at Ephesus on his third missionary journey (Sep. 53-early spring 56; Acts 19).  Within four years he was imprisoned in Rome.  While there he wrote his epistle to the Colossian church which Tychicus probably carried with the letter to Philemon since Onesimus accompanied him (Col. 4:7-9).  It makes sense that since Tychicus would pass through Ephesus </w:t>
      </w:r>
      <w:proofErr w:type="spellStart"/>
      <w:r w:rsidRPr="00CF1564">
        <w:rPr>
          <w:rFonts w:ascii="Times New Roman" w:hAnsi="Times New Roman"/>
          <w:sz w:val="21"/>
          <w:szCs w:val="18"/>
        </w:rPr>
        <w:t>en</w:t>
      </w:r>
      <w:proofErr w:type="spellEnd"/>
      <w:r w:rsidRPr="00CF1564">
        <w:rPr>
          <w:rFonts w:ascii="Times New Roman" w:hAnsi="Times New Roman"/>
          <w:sz w:val="21"/>
          <w:szCs w:val="18"/>
        </w:rPr>
        <w:t xml:space="preserve"> route to </w:t>
      </w:r>
      <w:proofErr w:type="spellStart"/>
      <w:r w:rsidRPr="00CF1564">
        <w:rPr>
          <w:rFonts w:ascii="Times New Roman" w:hAnsi="Times New Roman"/>
          <w:sz w:val="21"/>
          <w:szCs w:val="18"/>
        </w:rPr>
        <w:t>Colosse</w:t>
      </w:r>
      <w:proofErr w:type="spellEnd"/>
      <w:r w:rsidRPr="00CF1564">
        <w:rPr>
          <w:rFonts w:ascii="Times New Roman" w:hAnsi="Times New Roman"/>
          <w:sz w:val="21"/>
          <w:szCs w:val="18"/>
        </w:rPr>
        <w:t xml:space="preserve"> that he could also deliver a letter to the Ephesians (Eph. 6:21-22) unless the Ephesian letter was written one year earlier as proposed by </w:t>
      </w:r>
      <w:proofErr w:type="spellStart"/>
      <w:r w:rsidRPr="00CF1564">
        <w:rPr>
          <w:rFonts w:ascii="Times New Roman" w:hAnsi="Times New Roman"/>
          <w:sz w:val="21"/>
          <w:szCs w:val="18"/>
        </w:rPr>
        <w:t>Hoehner</w:t>
      </w:r>
      <w:proofErr w:type="spellEnd"/>
      <w:r w:rsidRPr="00CF1564">
        <w:rPr>
          <w:rFonts w:ascii="Times New Roman" w:hAnsi="Times New Roman"/>
          <w:sz w:val="21"/>
          <w:szCs w:val="18"/>
        </w:rPr>
        <w:t xml:space="preserve">. </w:t>
      </w:r>
      <w:r w:rsidRPr="00CF1564">
        <w:rPr>
          <w:rFonts w:ascii="Times New Roman" w:hAnsi="Times New Roman"/>
          <w:sz w:val="21"/>
          <w:szCs w:val="22"/>
        </w:rPr>
        <w:t>As to why Paul felt the need to write the Ephesian church, different opinions exist</w:t>
      </w:r>
      <w:r w:rsidRPr="00CF1564" w:rsidDel="00B06B92">
        <w:rPr>
          <w:rFonts w:ascii="Times New Roman" w:hAnsi="Times New Roman"/>
          <w:sz w:val="21"/>
          <w:szCs w:val="22"/>
        </w:rPr>
        <w:t xml:space="preserve"> </w:t>
      </w:r>
      <w:r w:rsidRPr="00CF1564">
        <w:rPr>
          <w:rFonts w:ascii="Times New Roman" w:hAnsi="Times New Roman"/>
          <w:sz w:val="21"/>
          <w:szCs w:val="22"/>
        </w:rPr>
        <w:t>below</w:t>
      </w:r>
      <w:r w:rsidRPr="00CF1564">
        <w:rPr>
          <w:rFonts w:ascii="Times New Roman" w:hAnsi="Times New Roman"/>
          <w:sz w:val="18"/>
          <w:szCs w:val="18"/>
        </w:rPr>
        <w:t xml:space="preserve">. </w:t>
      </w:r>
    </w:p>
    <w:p w14:paraId="370B1D96" w14:textId="77777777" w:rsidR="000341AE" w:rsidRPr="00CF1564" w:rsidRDefault="000341AE" w:rsidP="000A648D">
      <w:pPr>
        <w:tabs>
          <w:tab w:val="left" w:pos="360"/>
        </w:tabs>
        <w:ind w:left="360" w:hanging="360"/>
        <w:jc w:val="both"/>
        <w:rPr>
          <w:rFonts w:ascii="Times New Roman" w:hAnsi="Times New Roman"/>
          <w:b/>
          <w:sz w:val="21"/>
          <w:szCs w:val="18"/>
        </w:rPr>
      </w:pPr>
    </w:p>
    <w:p w14:paraId="407AE74C" w14:textId="77777777" w:rsidR="000341AE" w:rsidRPr="00CF1564" w:rsidRDefault="000341AE" w:rsidP="000A648D">
      <w:pPr>
        <w:tabs>
          <w:tab w:val="left" w:pos="360"/>
        </w:tabs>
        <w:ind w:left="360" w:hanging="360"/>
        <w:jc w:val="both"/>
        <w:rPr>
          <w:rFonts w:ascii="Times New Roman" w:hAnsi="Times New Roman"/>
          <w:b/>
          <w:sz w:val="21"/>
          <w:szCs w:val="18"/>
        </w:rPr>
      </w:pPr>
      <w:r w:rsidRPr="00CF1564">
        <w:rPr>
          <w:rFonts w:ascii="Times New Roman" w:hAnsi="Times New Roman"/>
          <w:b/>
          <w:sz w:val="21"/>
          <w:szCs w:val="18"/>
        </w:rPr>
        <w:t>IV. Characteristics</w:t>
      </w:r>
    </w:p>
    <w:p w14:paraId="460834BD" w14:textId="77777777" w:rsidR="000341AE" w:rsidRPr="00CF1564" w:rsidRDefault="000341AE" w:rsidP="000A648D">
      <w:pPr>
        <w:tabs>
          <w:tab w:val="left" w:pos="720"/>
        </w:tabs>
        <w:ind w:left="720" w:hanging="360"/>
        <w:jc w:val="both"/>
        <w:rPr>
          <w:rFonts w:ascii="Times New Roman" w:hAnsi="Times New Roman"/>
          <w:sz w:val="21"/>
          <w:szCs w:val="18"/>
        </w:rPr>
      </w:pPr>
    </w:p>
    <w:p w14:paraId="43DC003D"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A.</w:t>
      </w:r>
      <w:r w:rsidRPr="00CF1564">
        <w:rPr>
          <w:rFonts w:ascii="Times New Roman" w:hAnsi="Times New Roman"/>
          <w:sz w:val="21"/>
          <w:szCs w:val="18"/>
        </w:rPr>
        <w:tab/>
        <w:t>The purpose of the epistle has been explained in many ways:</w:t>
      </w:r>
    </w:p>
    <w:p w14:paraId="6A020C3C" w14:textId="77777777" w:rsidR="000341AE" w:rsidRPr="00CF1564" w:rsidRDefault="000341AE" w:rsidP="000A648D">
      <w:pPr>
        <w:tabs>
          <w:tab w:val="left" w:pos="1080"/>
        </w:tabs>
        <w:ind w:left="1080" w:hanging="360"/>
        <w:jc w:val="both"/>
        <w:rPr>
          <w:rFonts w:ascii="Times New Roman" w:hAnsi="Times New Roman"/>
          <w:sz w:val="15"/>
          <w:szCs w:val="18"/>
        </w:rPr>
      </w:pPr>
    </w:p>
    <w:p w14:paraId="6B9C3F19" w14:textId="77777777" w:rsidR="000341AE" w:rsidRPr="00CF1564" w:rsidRDefault="000341AE" w:rsidP="000A648D">
      <w:pPr>
        <w:tabs>
          <w:tab w:val="left" w:pos="1080"/>
        </w:tabs>
        <w:ind w:left="1080" w:hanging="360"/>
        <w:jc w:val="both"/>
        <w:rPr>
          <w:rFonts w:ascii="Times New Roman" w:hAnsi="Times New Roman"/>
          <w:sz w:val="21"/>
          <w:szCs w:val="18"/>
        </w:rPr>
      </w:pPr>
      <w:r w:rsidRPr="00CF1564">
        <w:rPr>
          <w:rFonts w:ascii="Times New Roman" w:hAnsi="Times New Roman"/>
          <w:sz w:val="21"/>
          <w:szCs w:val="18"/>
        </w:rPr>
        <w:lastRenderedPageBreak/>
        <w:t>1.</w:t>
      </w:r>
      <w:r w:rsidRPr="00CF1564">
        <w:rPr>
          <w:rFonts w:ascii="Times New Roman" w:hAnsi="Times New Roman"/>
          <w:sz w:val="21"/>
          <w:szCs w:val="18"/>
        </w:rPr>
        <w:tab/>
        <w:t>“Ephesians is a manifesto of the love and mission of God to the world of which God's people are to be exponents” (Markus Barth, 1:56).</w:t>
      </w:r>
    </w:p>
    <w:p w14:paraId="642D9219" w14:textId="77777777" w:rsidR="000341AE" w:rsidRPr="00CF1564" w:rsidRDefault="000341AE" w:rsidP="000A648D">
      <w:pPr>
        <w:tabs>
          <w:tab w:val="left" w:pos="1080"/>
        </w:tabs>
        <w:ind w:left="1080" w:hanging="360"/>
        <w:jc w:val="both"/>
        <w:rPr>
          <w:rFonts w:ascii="Times New Roman" w:hAnsi="Times New Roman"/>
          <w:sz w:val="15"/>
          <w:szCs w:val="18"/>
        </w:rPr>
      </w:pPr>
    </w:p>
    <w:p w14:paraId="434AB833" w14:textId="77777777" w:rsidR="000341AE" w:rsidRPr="00CF1564" w:rsidRDefault="000341AE" w:rsidP="000A648D">
      <w:pPr>
        <w:tabs>
          <w:tab w:val="left" w:pos="1080"/>
        </w:tabs>
        <w:ind w:left="1080" w:hanging="360"/>
        <w:jc w:val="both"/>
        <w:rPr>
          <w:rFonts w:ascii="Times New Roman" w:hAnsi="Times New Roman"/>
          <w:sz w:val="21"/>
          <w:szCs w:val="18"/>
        </w:rPr>
      </w:pPr>
      <w:r w:rsidRPr="00CF1564">
        <w:rPr>
          <w:rFonts w:ascii="Times New Roman" w:hAnsi="Times New Roman"/>
          <w:sz w:val="21"/>
          <w:szCs w:val="18"/>
        </w:rPr>
        <w:t>2.</w:t>
      </w:r>
      <w:r w:rsidRPr="00CF1564">
        <w:rPr>
          <w:rFonts w:ascii="Times New Roman" w:hAnsi="Times New Roman"/>
          <w:sz w:val="21"/>
          <w:szCs w:val="18"/>
        </w:rPr>
        <w:tab/>
        <w:t xml:space="preserve">Markus Barth gives other less acceptable purposes that assume non-Pauline authorship (1:57f.): a cover letter for the rest of the Pauline epistles (E. Goodspeed), a letter countering the competition in Asia Minor by John’s and Peter’s writings (K. H. von </w:t>
      </w:r>
      <w:proofErr w:type="spellStart"/>
      <w:r w:rsidRPr="00CF1564">
        <w:rPr>
          <w:rFonts w:ascii="Times New Roman" w:hAnsi="Times New Roman"/>
          <w:sz w:val="21"/>
          <w:szCs w:val="18"/>
        </w:rPr>
        <w:t>Weizsäcker</w:t>
      </w:r>
      <w:proofErr w:type="spellEnd"/>
      <w:r w:rsidRPr="00CF1564">
        <w:rPr>
          <w:rFonts w:ascii="Times New Roman" w:hAnsi="Times New Roman"/>
          <w:sz w:val="21"/>
          <w:szCs w:val="18"/>
        </w:rPr>
        <w:t>), a discourse on baptism for new converts (N. A. Dahl), a defense against second century Gnosticism (F. C. Baur), etc.</w:t>
      </w:r>
    </w:p>
    <w:p w14:paraId="248964AE" w14:textId="77777777" w:rsidR="000341AE" w:rsidRPr="00CF1564" w:rsidRDefault="000341AE" w:rsidP="000A648D">
      <w:pPr>
        <w:tabs>
          <w:tab w:val="left" w:pos="1080"/>
        </w:tabs>
        <w:ind w:left="1080" w:hanging="360"/>
        <w:jc w:val="both"/>
        <w:rPr>
          <w:rFonts w:ascii="Times New Roman" w:hAnsi="Times New Roman"/>
          <w:sz w:val="15"/>
          <w:szCs w:val="18"/>
        </w:rPr>
      </w:pPr>
    </w:p>
    <w:p w14:paraId="45E82D1E" w14:textId="77777777" w:rsidR="000341AE" w:rsidRPr="00CF1564" w:rsidRDefault="000341AE" w:rsidP="000A648D">
      <w:pPr>
        <w:tabs>
          <w:tab w:val="left" w:pos="1080"/>
        </w:tabs>
        <w:ind w:left="1080" w:hanging="360"/>
        <w:jc w:val="both"/>
        <w:rPr>
          <w:rFonts w:ascii="Times New Roman" w:hAnsi="Times New Roman"/>
          <w:sz w:val="21"/>
          <w:szCs w:val="18"/>
        </w:rPr>
      </w:pPr>
      <w:r w:rsidRPr="00CF1564">
        <w:rPr>
          <w:rFonts w:ascii="Times New Roman" w:hAnsi="Times New Roman"/>
          <w:sz w:val="21"/>
          <w:szCs w:val="18"/>
        </w:rPr>
        <w:t>3.</w:t>
      </w:r>
      <w:r w:rsidRPr="00CF1564">
        <w:rPr>
          <w:rFonts w:ascii="Times New Roman" w:hAnsi="Times New Roman"/>
          <w:sz w:val="21"/>
          <w:szCs w:val="18"/>
        </w:rPr>
        <w:tab/>
        <w:t>Believers living in a spiritually beggarly existence must appropriate their wealth in Christ (</w:t>
      </w:r>
      <w:r w:rsidRPr="00CF1564">
        <w:rPr>
          <w:rFonts w:ascii="Times New Roman" w:hAnsi="Times New Roman"/>
          <w:i/>
          <w:sz w:val="21"/>
          <w:szCs w:val="18"/>
        </w:rPr>
        <w:t>TTTB</w:t>
      </w:r>
      <w:r w:rsidRPr="00CF1564">
        <w:rPr>
          <w:rFonts w:ascii="Times New Roman" w:hAnsi="Times New Roman"/>
          <w:sz w:val="21"/>
          <w:szCs w:val="18"/>
        </w:rPr>
        <w:t>, 399).  Paul's purpose is “to make Christians more aware of their position in Christ and to motivate them to draw upon their spiritual source in daily living: 'walk worthy of the calling with which you were called' (4:1; see 2:10)” (</w:t>
      </w:r>
      <w:r w:rsidRPr="00CF1564">
        <w:rPr>
          <w:rFonts w:ascii="Times New Roman" w:hAnsi="Times New Roman"/>
          <w:i/>
          <w:sz w:val="21"/>
          <w:szCs w:val="18"/>
        </w:rPr>
        <w:t>TTTB</w:t>
      </w:r>
      <w:r w:rsidRPr="00CF1564">
        <w:rPr>
          <w:rFonts w:ascii="Times New Roman" w:hAnsi="Times New Roman"/>
          <w:sz w:val="21"/>
          <w:szCs w:val="18"/>
        </w:rPr>
        <w:t>, 402).</w:t>
      </w:r>
    </w:p>
    <w:p w14:paraId="7717C3CB" w14:textId="77777777" w:rsidR="000341AE" w:rsidRPr="00CF1564" w:rsidRDefault="000341AE" w:rsidP="000A648D">
      <w:pPr>
        <w:tabs>
          <w:tab w:val="left" w:pos="1080"/>
        </w:tabs>
        <w:ind w:left="1080" w:hanging="360"/>
        <w:jc w:val="both"/>
        <w:rPr>
          <w:rFonts w:ascii="Times New Roman" w:hAnsi="Times New Roman"/>
          <w:sz w:val="15"/>
          <w:szCs w:val="18"/>
        </w:rPr>
      </w:pPr>
    </w:p>
    <w:p w14:paraId="65BF322A" w14:textId="77777777" w:rsidR="000341AE" w:rsidRPr="00CF1564" w:rsidRDefault="000341AE" w:rsidP="000A648D">
      <w:pPr>
        <w:tabs>
          <w:tab w:val="left" w:pos="1080"/>
        </w:tabs>
        <w:ind w:left="1080" w:hanging="360"/>
        <w:jc w:val="both"/>
        <w:rPr>
          <w:rFonts w:ascii="Times New Roman" w:hAnsi="Times New Roman"/>
          <w:sz w:val="21"/>
          <w:szCs w:val="18"/>
        </w:rPr>
      </w:pPr>
      <w:r w:rsidRPr="00CF1564">
        <w:rPr>
          <w:rFonts w:ascii="Times New Roman" w:hAnsi="Times New Roman"/>
          <w:sz w:val="21"/>
          <w:szCs w:val="18"/>
        </w:rPr>
        <w:t>4.</w:t>
      </w:r>
      <w:r w:rsidRPr="00CF1564">
        <w:rPr>
          <w:rFonts w:ascii="Times New Roman" w:hAnsi="Times New Roman"/>
          <w:sz w:val="21"/>
          <w:szCs w:val="18"/>
        </w:rPr>
        <w:tab/>
        <w:t>His aim is to encourage Jews and Gentiles to love one another since they are one in Christ (</w:t>
      </w:r>
      <w:proofErr w:type="spellStart"/>
      <w:r w:rsidRPr="00CF1564">
        <w:rPr>
          <w:rFonts w:ascii="Times New Roman" w:hAnsi="Times New Roman"/>
          <w:sz w:val="21"/>
          <w:szCs w:val="18"/>
        </w:rPr>
        <w:t>Hoehner</w:t>
      </w:r>
      <w:proofErr w:type="spellEnd"/>
      <w:r w:rsidRPr="00CF1564">
        <w:rPr>
          <w:rFonts w:ascii="Times New Roman" w:hAnsi="Times New Roman"/>
          <w:sz w:val="21"/>
          <w:szCs w:val="18"/>
        </w:rPr>
        <w:t xml:space="preserve">, </w:t>
      </w:r>
      <w:r w:rsidRPr="00CF1564">
        <w:rPr>
          <w:rFonts w:ascii="Times New Roman" w:hAnsi="Times New Roman"/>
          <w:i/>
          <w:sz w:val="21"/>
          <w:szCs w:val="18"/>
        </w:rPr>
        <w:t>BKC</w:t>
      </w:r>
      <w:r w:rsidRPr="00CF1564">
        <w:rPr>
          <w:rFonts w:ascii="Times New Roman" w:hAnsi="Times New Roman"/>
          <w:sz w:val="21"/>
          <w:szCs w:val="18"/>
        </w:rPr>
        <w:t>, 2:614).  This is supported by the eventual loss of their first love for Christ (Rev. 2:4) and the 19 occurrences of the noun or verb for “love” (</w:t>
      </w:r>
      <w:proofErr w:type="spellStart"/>
      <w:r w:rsidRPr="00CF1564">
        <w:rPr>
          <w:rFonts w:ascii="Times New Roman" w:hAnsi="Times New Roman"/>
          <w:sz w:val="22"/>
          <w:szCs w:val="18"/>
        </w:rPr>
        <w:t>avga,ph</w:t>
      </w:r>
      <w:proofErr w:type="spellEnd"/>
      <w:r w:rsidRPr="00CF1564">
        <w:rPr>
          <w:rFonts w:ascii="Times New Roman" w:hAnsi="Times New Roman"/>
          <w:sz w:val="22"/>
          <w:szCs w:val="18"/>
        </w:rPr>
        <w:t xml:space="preserve"> </w:t>
      </w:r>
      <w:proofErr w:type="spellStart"/>
      <w:r w:rsidRPr="00CF1564">
        <w:rPr>
          <w:rFonts w:ascii="Times New Roman" w:hAnsi="Times New Roman"/>
          <w:sz w:val="22"/>
          <w:szCs w:val="18"/>
        </w:rPr>
        <w:t>avgapa,w</w:t>
      </w:r>
      <w:proofErr w:type="spellEnd"/>
      <w:r w:rsidRPr="00CF1564">
        <w:rPr>
          <w:rFonts w:ascii="Times New Roman" w:hAnsi="Times New Roman"/>
          <w:sz w:val="21"/>
          <w:szCs w:val="18"/>
        </w:rPr>
        <w:t>) out of only 107 in all of Paul's writings.</w:t>
      </w:r>
    </w:p>
    <w:p w14:paraId="72F452FE" w14:textId="77777777" w:rsidR="000341AE" w:rsidRPr="00CF1564" w:rsidRDefault="000341AE" w:rsidP="000A648D">
      <w:pPr>
        <w:tabs>
          <w:tab w:val="left" w:pos="720"/>
        </w:tabs>
        <w:ind w:left="720" w:hanging="360"/>
        <w:jc w:val="both"/>
        <w:rPr>
          <w:rFonts w:ascii="Times New Roman" w:hAnsi="Times New Roman"/>
          <w:sz w:val="21"/>
          <w:szCs w:val="18"/>
        </w:rPr>
      </w:pPr>
    </w:p>
    <w:p w14:paraId="2220BD08" w14:textId="19A660D9"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B.</w:t>
      </w:r>
      <w:r w:rsidRPr="00CF1564">
        <w:rPr>
          <w:rFonts w:ascii="Times New Roman" w:hAnsi="Times New Roman"/>
          <w:sz w:val="21"/>
          <w:szCs w:val="18"/>
        </w:rPr>
        <w:tab/>
        <w:t xml:space="preserve">Ephesians contains the most complete description of demonology (2:2; 6:11-16) in all of Paul's writings.  </w:t>
      </w:r>
    </w:p>
    <w:p w14:paraId="5D009EF7" w14:textId="77777777" w:rsidR="000341AE" w:rsidRPr="00CF1564" w:rsidRDefault="000341AE" w:rsidP="000A648D">
      <w:pPr>
        <w:tabs>
          <w:tab w:val="left" w:pos="720"/>
        </w:tabs>
        <w:ind w:left="720" w:hanging="360"/>
        <w:jc w:val="both"/>
        <w:rPr>
          <w:rFonts w:ascii="Times New Roman" w:hAnsi="Times New Roman"/>
          <w:sz w:val="21"/>
          <w:szCs w:val="18"/>
        </w:rPr>
      </w:pPr>
    </w:p>
    <w:p w14:paraId="7BDF595F"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C.</w:t>
      </w:r>
      <w:r w:rsidRPr="00CF1564">
        <w:rPr>
          <w:rFonts w:ascii="Times New Roman" w:hAnsi="Times New Roman"/>
          <w:sz w:val="21"/>
          <w:szCs w:val="18"/>
        </w:rPr>
        <w:tab/>
        <w:t>This letter contains more doctrinal and exhortative material in the form of prayers than any other New Testament writing (M. Barth, 1:58-59).</w:t>
      </w:r>
    </w:p>
    <w:p w14:paraId="42748414" w14:textId="77777777" w:rsidR="000341AE" w:rsidRPr="00CF1564" w:rsidRDefault="000341AE" w:rsidP="000A648D">
      <w:pPr>
        <w:tabs>
          <w:tab w:val="left" w:pos="720"/>
        </w:tabs>
        <w:ind w:left="720" w:hanging="360"/>
        <w:jc w:val="both"/>
        <w:rPr>
          <w:rFonts w:ascii="Times New Roman" w:hAnsi="Times New Roman"/>
          <w:sz w:val="21"/>
          <w:szCs w:val="18"/>
        </w:rPr>
      </w:pPr>
    </w:p>
    <w:p w14:paraId="0AFBC2C5" w14:textId="77777777"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D.</w:t>
      </w:r>
      <w:r w:rsidRPr="00CF1564">
        <w:rPr>
          <w:rFonts w:ascii="Times New Roman" w:hAnsi="Times New Roman"/>
          <w:sz w:val="21"/>
          <w:szCs w:val="18"/>
        </w:rPr>
        <w:tab/>
        <w:t>Ephesians has the longest sentences of any NT writing with eight lengthy sentences (1:3-14, 15-23; 2:1-7; 3:1-13, 14-19; 4:1-7, 11-16; 6:14-20), the first of which scholars have thought to be the most cumbersome sentence in the Greek language (</w:t>
      </w:r>
      <w:proofErr w:type="spellStart"/>
      <w:r w:rsidRPr="00CF1564">
        <w:rPr>
          <w:rFonts w:ascii="Times New Roman" w:hAnsi="Times New Roman"/>
          <w:sz w:val="21"/>
          <w:szCs w:val="18"/>
        </w:rPr>
        <w:t>Hoehner</w:t>
      </w:r>
      <w:proofErr w:type="spellEnd"/>
      <w:r w:rsidRPr="00CF1564">
        <w:rPr>
          <w:rFonts w:ascii="Times New Roman" w:hAnsi="Times New Roman"/>
          <w:sz w:val="21"/>
          <w:szCs w:val="18"/>
        </w:rPr>
        <w:t xml:space="preserve">, </w:t>
      </w:r>
      <w:r w:rsidRPr="00CF1564">
        <w:rPr>
          <w:rFonts w:ascii="Times New Roman" w:hAnsi="Times New Roman"/>
          <w:i/>
          <w:sz w:val="21"/>
          <w:szCs w:val="18"/>
        </w:rPr>
        <w:t>BKC</w:t>
      </w:r>
      <w:r w:rsidRPr="00CF1564">
        <w:rPr>
          <w:rFonts w:ascii="Times New Roman" w:hAnsi="Times New Roman"/>
          <w:sz w:val="21"/>
          <w:szCs w:val="18"/>
        </w:rPr>
        <w:t>, 2:616)!</w:t>
      </w:r>
    </w:p>
    <w:p w14:paraId="776BA853" w14:textId="77777777" w:rsidR="000341AE" w:rsidRPr="00CF1564" w:rsidRDefault="000341AE" w:rsidP="000A648D">
      <w:pPr>
        <w:tabs>
          <w:tab w:val="left" w:pos="720"/>
        </w:tabs>
        <w:ind w:left="720" w:hanging="360"/>
        <w:jc w:val="both"/>
        <w:rPr>
          <w:rFonts w:ascii="Times New Roman" w:hAnsi="Times New Roman"/>
          <w:sz w:val="21"/>
          <w:szCs w:val="18"/>
        </w:rPr>
      </w:pPr>
    </w:p>
    <w:p w14:paraId="78257129" w14:textId="2C0D8CD6" w:rsidR="000341AE" w:rsidRPr="00CF1564" w:rsidRDefault="000341AE" w:rsidP="000A648D">
      <w:pPr>
        <w:tabs>
          <w:tab w:val="left" w:pos="720"/>
        </w:tabs>
        <w:ind w:left="720" w:hanging="360"/>
        <w:jc w:val="both"/>
        <w:rPr>
          <w:rFonts w:ascii="Times New Roman" w:hAnsi="Times New Roman"/>
          <w:sz w:val="21"/>
          <w:szCs w:val="18"/>
        </w:rPr>
      </w:pPr>
      <w:r w:rsidRPr="00CF1564">
        <w:rPr>
          <w:rFonts w:ascii="Times New Roman" w:hAnsi="Times New Roman"/>
          <w:sz w:val="21"/>
          <w:szCs w:val="18"/>
        </w:rPr>
        <w:t>E.</w:t>
      </w:r>
      <w:r w:rsidRPr="00CF1564">
        <w:rPr>
          <w:rFonts w:ascii="Times New Roman" w:hAnsi="Times New Roman"/>
          <w:sz w:val="21"/>
          <w:szCs w:val="18"/>
        </w:rPr>
        <w:tab/>
        <w:t>Ephesians gives the fullest explanation of the unity between Jews and Gentiles of any NT writing.  This joint-body in Christ is the “mystery” hidden since OT times (3:1-13).</w:t>
      </w:r>
    </w:p>
    <w:p w14:paraId="1EE0BD52" w14:textId="2ECBA285" w:rsidR="006A6109" w:rsidRPr="00CF1564" w:rsidRDefault="006A6109" w:rsidP="006A6109">
      <w:pPr>
        <w:tabs>
          <w:tab w:val="left" w:pos="720"/>
        </w:tabs>
        <w:jc w:val="both"/>
        <w:rPr>
          <w:rFonts w:ascii="Times New Roman" w:hAnsi="Times New Roman"/>
          <w:sz w:val="21"/>
          <w:szCs w:val="18"/>
        </w:rPr>
      </w:pPr>
    </w:p>
    <w:p w14:paraId="552696D7" w14:textId="72C8F40B" w:rsidR="006A6109" w:rsidRPr="00CF1564" w:rsidRDefault="006A6109" w:rsidP="006A6109">
      <w:pPr>
        <w:tabs>
          <w:tab w:val="left" w:pos="720"/>
        </w:tabs>
        <w:jc w:val="both"/>
        <w:rPr>
          <w:rFonts w:ascii="Times New Roman" w:hAnsi="Times New Roman"/>
          <w:b/>
          <w:bCs/>
          <w:sz w:val="21"/>
          <w:szCs w:val="18"/>
        </w:rPr>
      </w:pPr>
      <w:r w:rsidRPr="00CF1564">
        <w:rPr>
          <w:rFonts w:ascii="Times New Roman" w:hAnsi="Times New Roman"/>
          <w:b/>
          <w:bCs/>
          <w:sz w:val="21"/>
          <w:szCs w:val="18"/>
        </w:rPr>
        <w:t xml:space="preserve">V. Distinctive Points </w:t>
      </w:r>
      <w:r w:rsidR="005E7187" w:rsidRPr="00CF1564">
        <w:rPr>
          <w:rFonts w:ascii="Times New Roman" w:hAnsi="Times New Roman"/>
          <w:b/>
          <w:bCs/>
          <w:sz w:val="21"/>
          <w:szCs w:val="18"/>
        </w:rPr>
        <w:t>and Other Remarks</w:t>
      </w:r>
    </w:p>
    <w:p w14:paraId="22474EC5" w14:textId="24A5B050" w:rsidR="00B63FC7" w:rsidRPr="00CF1564" w:rsidRDefault="00B63FC7" w:rsidP="006A6109">
      <w:pPr>
        <w:tabs>
          <w:tab w:val="left" w:pos="720"/>
        </w:tabs>
        <w:jc w:val="both"/>
        <w:rPr>
          <w:rFonts w:ascii="Times New Roman" w:hAnsi="Times New Roman"/>
          <w:sz w:val="21"/>
          <w:szCs w:val="18"/>
        </w:rPr>
      </w:pPr>
    </w:p>
    <w:p w14:paraId="6019C205" w14:textId="77777777" w:rsidR="00B63FC7" w:rsidRPr="00CF1564" w:rsidRDefault="00B63FC7" w:rsidP="000E4A3F">
      <w:pPr>
        <w:autoSpaceDE w:val="0"/>
        <w:autoSpaceDN w:val="0"/>
        <w:adjustRightInd w:val="0"/>
        <w:ind w:left="270"/>
        <w:rPr>
          <w:rFonts w:ascii="Times New Roman" w:eastAsiaTheme="minorHAnsi" w:hAnsi="Times New Roman"/>
          <w:sz w:val="21"/>
          <w:szCs w:val="21"/>
        </w:rPr>
      </w:pPr>
      <w:r w:rsidRPr="00CF1564">
        <w:rPr>
          <w:rFonts w:ascii="Times New Roman" w:eastAsiaTheme="minorHAnsi" w:hAnsi="Times New Roman"/>
          <w:sz w:val="21"/>
          <w:szCs w:val="21"/>
        </w:rPr>
        <w:t>DISTINCTIVE POINTS</w:t>
      </w:r>
    </w:p>
    <w:p w14:paraId="5735165A" w14:textId="77777777" w:rsidR="00B63FC7" w:rsidRPr="00CF1564" w:rsidRDefault="00B63FC7" w:rsidP="00806324">
      <w:pPr>
        <w:autoSpaceDE w:val="0"/>
        <w:autoSpaceDN w:val="0"/>
        <w:adjustRightInd w:val="0"/>
        <w:ind w:left="360"/>
        <w:jc w:val="both"/>
        <w:rPr>
          <w:rFonts w:ascii="Times New Roman" w:eastAsiaTheme="minorHAnsi" w:hAnsi="Times New Roman"/>
          <w:sz w:val="21"/>
          <w:szCs w:val="21"/>
        </w:rPr>
      </w:pPr>
      <w:r w:rsidRPr="00CF1564">
        <w:rPr>
          <w:rFonts w:ascii="Times New Roman" w:eastAsiaTheme="minorHAnsi" w:hAnsi="Times New Roman"/>
          <w:sz w:val="21"/>
          <w:szCs w:val="21"/>
        </w:rPr>
        <w:t>“Paul’s greatest prison masterpiece”</w:t>
      </w:r>
    </w:p>
    <w:p w14:paraId="7242E7D7" w14:textId="43C20D2A" w:rsidR="00B63FC7" w:rsidRPr="00CF1564" w:rsidRDefault="00B63FC7" w:rsidP="00806324">
      <w:pPr>
        <w:autoSpaceDE w:val="0"/>
        <w:autoSpaceDN w:val="0"/>
        <w:adjustRightInd w:val="0"/>
        <w:ind w:left="360"/>
        <w:jc w:val="both"/>
        <w:rPr>
          <w:rFonts w:ascii="Times New Roman" w:eastAsiaTheme="minorHAnsi" w:hAnsi="Times New Roman"/>
          <w:sz w:val="21"/>
          <w:szCs w:val="21"/>
        </w:rPr>
      </w:pPr>
      <w:r w:rsidRPr="00CF1564">
        <w:rPr>
          <w:rFonts w:ascii="Times New Roman" w:eastAsiaTheme="minorHAnsi" w:hAnsi="Times New Roman"/>
          <w:sz w:val="21"/>
          <w:szCs w:val="21"/>
        </w:rPr>
        <w:t>“The ‘Grand Canyon of Scripture’; it is broader,</w:t>
      </w:r>
      <w:r w:rsidR="00806324" w:rsidRPr="00CF1564">
        <w:rPr>
          <w:rFonts w:ascii="Times New Roman" w:eastAsiaTheme="minorHAnsi" w:hAnsi="Times New Roman"/>
          <w:sz w:val="21"/>
          <w:szCs w:val="21"/>
        </w:rPr>
        <w:t xml:space="preserve"> </w:t>
      </w:r>
      <w:r w:rsidRPr="00CF1564">
        <w:rPr>
          <w:rFonts w:ascii="Times New Roman" w:eastAsiaTheme="minorHAnsi" w:hAnsi="Times New Roman"/>
          <w:sz w:val="21"/>
          <w:szCs w:val="21"/>
        </w:rPr>
        <w:t>deeper, and more beautiful than any other book.”</w:t>
      </w:r>
    </w:p>
    <w:p w14:paraId="704A8FD7" w14:textId="77777777" w:rsidR="00806324" w:rsidRPr="00CF1564" w:rsidRDefault="00806324" w:rsidP="00806324">
      <w:pPr>
        <w:autoSpaceDE w:val="0"/>
        <w:autoSpaceDN w:val="0"/>
        <w:adjustRightInd w:val="0"/>
        <w:ind w:left="360"/>
        <w:jc w:val="both"/>
        <w:rPr>
          <w:rFonts w:ascii="Times New Roman" w:eastAsiaTheme="minorHAnsi" w:hAnsi="Times New Roman"/>
          <w:sz w:val="21"/>
          <w:szCs w:val="21"/>
        </w:rPr>
      </w:pPr>
    </w:p>
    <w:p w14:paraId="0369B140" w14:textId="4A9AAA26" w:rsidR="00B63FC7" w:rsidRPr="00CF1564" w:rsidRDefault="00B63FC7" w:rsidP="00806324">
      <w:pPr>
        <w:autoSpaceDE w:val="0"/>
        <w:autoSpaceDN w:val="0"/>
        <w:adjustRightInd w:val="0"/>
        <w:ind w:left="360"/>
        <w:jc w:val="both"/>
        <w:rPr>
          <w:rFonts w:ascii="Times New Roman" w:eastAsiaTheme="minorHAnsi" w:hAnsi="Times New Roman"/>
          <w:sz w:val="21"/>
          <w:szCs w:val="21"/>
        </w:rPr>
      </w:pPr>
      <w:r w:rsidRPr="00CF1564">
        <w:rPr>
          <w:rFonts w:ascii="Times New Roman" w:eastAsiaTheme="minorHAnsi" w:hAnsi="Times New Roman"/>
          <w:sz w:val="21"/>
          <w:szCs w:val="21"/>
        </w:rPr>
        <w:t>There are no controversies dealt with. Ephesians</w:t>
      </w:r>
      <w:r w:rsidR="00806324" w:rsidRPr="00CF1564">
        <w:rPr>
          <w:rFonts w:ascii="Times New Roman" w:eastAsiaTheme="minorHAnsi" w:hAnsi="Times New Roman"/>
          <w:sz w:val="21"/>
          <w:szCs w:val="21"/>
        </w:rPr>
        <w:t xml:space="preserve"> </w:t>
      </w:r>
      <w:r w:rsidRPr="00CF1564">
        <w:rPr>
          <w:rFonts w:ascii="Times New Roman" w:eastAsiaTheme="minorHAnsi" w:hAnsi="Times New Roman"/>
          <w:sz w:val="21"/>
          <w:szCs w:val="21"/>
        </w:rPr>
        <w:t>centers on the person and work of Christ and what</w:t>
      </w:r>
      <w:r w:rsidR="00806324" w:rsidRPr="00CF1564">
        <w:rPr>
          <w:rFonts w:ascii="Times New Roman" w:eastAsiaTheme="minorHAnsi" w:hAnsi="Times New Roman"/>
          <w:sz w:val="21"/>
          <w:szCs w:val="21"/>
        </w:rPr>
        <w:t xml:space="preserve"> </w:t>
      </w:r>
      <w:r w:rsidRPr="00CF1564">
        <w:rPr>
          <w:rFonts w:ascii="Times New Roman" w:eastAsiaTheme="minorHAnsi" w:hAnsi="Times New Roman"/>
          <w:sz w:val="21"/>
          <w:szCs w:val="21"/>
        </w:rPr>
        <w:t>our person and work should be because of Him.</w:t>
      </w:r>
    </w:p>
    <w:p w14:paraId="4FD56ED2" w14:textId="4A0956F7" w:rsidR="00B63FC7" w:rsidRPr="00CF1564" w:rsidRDefault="00B63FC7" w:rsidP="00B63FC7">
      <w:pPr>
        <w:tabs>
          <w:tab w:val="left" w:pos="720"/>
        </w:tabs>
        <w:jc w:val="both"/>
        <w:rPr>
          <w:rFonts w:ascii="Times New Roman" w:eastAsiaTheme="minorHAnsi" w:hAnsi="Times New Roman"/>
          <w:sz w:val="21"/>
          <w:szCs w:val="21"/>
        </w:rPr>
      </w:pPr>
    </w:p>
    <w:p w14:paraId="28E29B48" w14:textId="77777777" w:rsidR="00B63FC7" w:rsidRPr="00CF1564" w:rsidRDefault="00B63FC7" w:rsidP="00806324">
      <w:pPr>
        <w:autoSpaceDE w:val="0"/>
        <w:autoSpaceDN w:val="0"/>
        <w:adjustRightInd w:val="0"/>
        <w:ind w:left="270"/>
        <w:rPr>
          <w:rFonts w:ascii="Times New Roman" w:eastAsiaTheme="minorHAnsi" w:hAnsi="Times New Roman"/>
          <w:sz w:val="21"/>
          <w:szCs w:val="21"/>
        </w:rPr>
      </w:pPr>
      <w:r w:rsidRPr="00CF1564">
        <w:rPr>
          <w:rFonts w:ascii="Times New Roman" w:eastAsiaTheme="minorHAnsi" w:hAnsi="Times New Roman"/>
          <w:sz w:val="21"/>
          <w:szCs w:val="21"/>
        </w:rPr>
        <w:t>OTHER REMARKS</w:t>
      </w:r>
    </w:p>
    <w:p w14:paraId="45682DE9" w14:textId="0B4F03C5"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The entire book seems to be one huge</w:t>
      </w:r>
      <w:r w:rsidR="00806324" w:rsidRPr="00CF1564">
        <w:rPr>
          <w:rFonts w:ascii="Times New Roman" w:eastAsiaTheme="minorHAnsi" w:hAnsi="Times New Roman"/>
          <w:sz w:val="21"/>
          <w:szCs w:val="21"/>
        </w:rPr>
        <w:t xml:space="preserve"> </w:t>
      </w:r>
      <w:r w:rsidRPr="00CF1564">
        <w:rPr>
          <w:rFonts w:ascii="Times New Roman" w:eastAsiaTheme="minorHAnsi" w:hAnsi="Times New Roman"/>
          <w:sz w:val="21"/>
          <w:szCs w:val="21"/>
        </w:rPr>
        <w:t>flowing thought due to the many one</w:t>
      </w:r>
      <w:r w:rsidR="00806324" w:rsidRPr="00CF1564">
        <w:rPr>
          <w:rFonts w:ascii="Times New Roman" w:eastAsiaTheme="minorHAnsi" w:hAnsi="Times New Roman"/>
          <w:sz w:val="21"/>
          <w:szCs w:val="21"/>
        </w:rPr>
        <w:t xml:space="preserve"> </w:t>
      </w:r>
      <w:r w:rsidRPr="00CF1564">
        <w:rPr>
          <w:rFonts w:ascii="Times New Roman" w:eastAsiaTheme="minorHAnsi" w:hAnsi="Times New Roman"/>
          <w:sz w:val="21"/>
          <w:szCs w:val="21"/>
        </w:rPr>
        <w:t>sentence</w:t>
      </w:r>
      <w:r w:rsidR="00806324" w:rsidRPr="00CF1564">
        <w:rPr>
          <w:rFonts w:ascii="Times New Roman" w:eastAsiaTheme="minorHAnsi" w:hAnsi="Times New Roman"/>
          <w:sz w:val="21"/>
          <w:szCs w:val="21"/>
        </w:rPr>
        <w:t xml:space="preserve"> </w:t>
      </w:r>
      <w:r w:rsidRPr="00CF1564">
        <w:rPr>
          <w:rFonts w:ascii="Times New Roman" w:eastAsiaTheme="minorHAnsi" w:hAnsi="Times New Roman"/>
          <w:sz w:val="21"/>
          <w:szCs w:val="21"/>
        </w:rPr>
        <w:t>paragraphs.</w:t>
      </w:r>
    </w:p>
    <w:p w14:paraId="48B621AE"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1:1-23</w:t>
      </w:r>
    </w:p>
    <w:p w14:paraId="0E36E87B"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2:1-3</w:t>
      </w:r>
    </w:p>
    <w:p w14:paraId="6B81691C"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2:14-17</w:t>
      </w:r>
    </w:p>
    <w:p w14:paraId="5EAA3A60"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3:1-7</w:t>
      </w:r>
    </w:p>
    <w:p w14:paraId="438E6199"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3:14-19</w:t>
      </w:r>
    </w:p>
    <w:p w14:paraId="4842F390"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Six Great Passages from Ephesians</w:t>
      </w:r>
    </w:p>
    <w:p w14:paraId="4B86B201"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1. Prayers of Paul</w:t>
      </w:r>
    </w:p>
    <w:p w14:paraId="0967B046" w14:textId="77777777" w:rsidR="00B63FC7" w:rsidRPr="00CF1564" w:rsidRDefault="00B63FC7" w:rsidP="001E5DD3">
      <w:pPr>
        <w:autoSpaceDE w:val="0"/>
        <w:autoSpaceDN w:val="0"/>
        <w:adjustRightInd w:val="0"/>
        <w:ind w:left="720"/>
        <w:rPr>
          <w:rFonts w:ascii="Times New Roman" w:eastAsiaTheme="minorHAnsi" w:hAnsi="Times New Roman"/>
          <w:sz w:val="21"/>
          <w:szCs w:val="21"/>
        </w:rPr>
      </w:pPr>
      <w:r w:rsidRPr="00CF1564">
        <w:rPr>
          <w:rFonts w:ascii="Times New Roman" w:eastAsiaTheme="minorHAnsi" w:hAnsi="Times New Roman"/>
          <w:sz w:val="21"/>
          <w:szCs w:val="21"/>
        </w:rPr>
        <w:t>1:15-23—Prayer for enlightenment</w:t>
      </w:r>
    </w:p>
    <w:p w14:paraId="69E23416" w14:textId="6D745E32" w:rsidR="00B63FC7" w:rsidRPr="00CF1564" w:rsidRDefault="001E5DD3" w:rsidP="001E5DD3">
      <w:pPr>
        <w:autoSpaceDE w:val="0"/>
        <w:autoSpaceDN w:val="0"/>
        <w:adjustRightInd w:val="0"/>
        <w:ind w:left="720"/>
        <w:rPr>
          <w:rFonts w:ascii="Times New Roman" w:eastAsiaTheme="minorHAnsi" w:hAnsi="Times New Roman"/>
          <w:sz w:val="21"/>
          <w:szCs w:val="21"/>
        </w:rPr>
      </w:pPr>
      <w:r w:rsidRPr="00CF1564">
        <w:rPr>
          <w:rFonts w:ascii="Times New Roman" w:eastAsiaTheme="minorHAnsi" w:hAnsi="Times New Roman"/>
          <w:sz w:val="21"/>
          <w:szCs w:val="21"/>
        </w:rPr>
        <w:t>3</w:t>
      </w:r>
      <w:r w:rsidR="00B63FC7" w:rsidRPr="00CF1564">
        <w:rPr>
          <w:rFonts w:ascii="Times New Roman" w:eastAsiaTheme="minorHAnsi" w:hAnsi="Times New Roman"/>
          <w:sz w:val="21"/>
          <w:szCs w:val="21"/>
        </w:rPr>
        <w:t>:14-21—For Empowerment</w:t>
      </w:r>
    </w:p>
    <w:p w14:paraId="25F514D9"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2. Salvation (2:1-10)</w:t>
      </w:r>
    </w:p>
    <w:p w14:paraId="462D8F0A"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3. One Way—Seven things just one way (4:1-6)</w:t>
      </w:r>
    </w:p>
    <w:p w14:paraId="5CD5540A"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t>4. Husbands and Wives (5:18-33)</w:t>
      </w:r>
    </w:p>
    <w:p w14:paraId="7F05E290" w14:textId="77777777" w:rsidR="00B63FC7" w:rsidRPr="00CF1564" w:rsidRDefault="00B63FC7" w:rsidP="00806324">
      <w:pPr>
        <w:autoSpaceDE w:val="0"/>
        <w:autoSpaceDN w:val="0"/>
        <w:adjustRightInd w:val="0"/>
        <w:ind w:left="450"/>
        <w:rPr>
          <w:rFonts w:ascii="Times New Roman" w:eastAsiaTheme="minorHAnsi" w:hAnsi="Times New Roman"/>
          <w:sz w:val="21"/>
          <w:szCs w:val="21"/>
        </w:rPr>
      </w:pPr>
      <w:r w:rsidRPr="00CF1564">
        <w:rPr>
          <w:rFonts w:ascii="Times New Roman" w:eastAsiaTheme="minorHAnsi" w:hAnsi="Times New Roman"/>
          <w:sz w:val="21"/>
          <w:szCs w:val="21"/>
        </w:rPr>
        <w:lastRenderedPageBreak/>
        <w:t>5. Parents and Children (6:1-4)</w:t>
      </w:r>
    </w:p>
    <w:p w14:paraId="1FD1B3D6" w14:textId="77777777" w:rsidR="00B63FC7" w:rsidRPr="00CF1564" w:rsidRDefault="00B63FC7" w:rsidP="001E5DD3">
      <w:pPr>
        <w:autoSpaceDE w:val="0"/>
        <w:autoSpaceDN w:val="0"/>
        <w:adjustRightInd w:val="0"/>
        <w:ind w:left="720"/>
        <w:rPr>
          <w:rFonts w:ascii="Times New Roman" w:eastAsiaTheme="minorHAnsi" w:hAnsi="Times New Roman"/>
          <w:sz w:val="21"/>
          <w:szCs w:val="21"/>
        </w:rPr>
      </w:pPr>
      <w:r w:rsidRPr="00CF1564">
        <w:rPr>
          <w:rFonts w:ascii="Times New Roman" w:eastAsiaTheme="minorHAnsi" w:hAnsi="Times New Roman"/>
          <w:sz w:val="21"/>
          <w:szCs w:val="21"/>
        </w:rPr>
        <w:t>Honor is an attitude</w:t>
      </w:r>
    </w:p>
    <w:p w14:paraId="4AECE698" w14:textId="77777777" w:rsidR="00B63FC7" w:rsidRPr="00CF1564" w:rsidRDefault="00B63FC7" w:rsidP="001E5DD3">
      <w:pPr>
        <w:autoSpaceDE w:val="0"/>
        <w:autoSpaceDN w:val="0"/>
        <w:adjustRightInd w:val="0"/>
        <w:ind w:left="720"/>
        <w:rPr>
          <w:rFonts w:ascii="Times New Roman" w:eastAsiaTheme="minorHAnsi" w:hAnsi="Times New Roman"/>
          <w:sz w:val="21"/>
          <w:szCs w:val="21"/>
        </w:rPr>
      </w:pPr>
      <w:r w:rsidRPr="00CF1564">
        <w:rPr>
          <w:rFonts w:ascii="Times New Roman" w:eastAsiaTheme="minorHAnsi" w:hAnsi="Times New Roman"/>
          <w:sz w:val="21"/>
          <w:szCs w:val="21"/>
        </w:rPr>
        <w:t>Obedience is action</w:t>
      </w:r>
    </w:p>
    <w:p w14:paraId="7D57247D" w14:textId="77777777" w:rsidR="00B63FC7" w:rsidRPr="00CF1564" w:rsidRDefault="00B63FC7" w:rsidP="001E5DD3">
      <w:pPr>
        <w:autoSpaceDE w:val="0"/>
        <w:autoSpaceDN w:val="0"/>
        <w:adjustRightInd w:val="0"/>
        <w:ind w:left="720"/>
        <w:rPr>
          <w:rFonts w:ascii="Times New Roman" w:eastAsiaTheme="minorHAnsi" w:hAnsi="Times New Roman"/>
          <w:sz w:val="21"/>
          <w:szCs w:val="21"/>
        </w:rPr>
      </w:pPr>
      <w:r w:rsidRPr="00CF1564">
        <w:rPr>
          <w:rFonts w:ascii="Times New Roman" w:eastAsiaTheme="minorHAnsi" w:hAnsi="Times New Roman"/>
          <w:sz w:val="21"/>
          <w:szCs w:val="21"/>
        </w:rPr>
        <w:t>Nurture is discipline and chastisement</w:t>
      </w:r>
    </w:p>
    <w:p w14:paraId="131FD65C" w14:textId="77777777" w:rsidR="00B63FC7" w:rsidRPr="00CF1564" w:rsidRDefault="00B63FC7" w:rsidP="001E5DD3">
      <w:pPr>
        <w:autoSpaceDE w:val="0"/>
        <w:autoSpaceDN w:val="0"/>
        <w:adjustRightInd w:val="0"/>
        <w:ind w:left="720"/>
        <w:rPr>
          <w:rFonts w:ascii="Times New Roman" w:eastAsiaTheme="minorHAnsi" w:hAnsi="Times New Roman"/>
          <w:sz w:val="21"/>
          <w:szCs w:val="21"/>
        </w:rPr>
      </w:pPr>
      <w:r w:rsidRPr="00CF1564">
        <w:rPr>
          <w:rFonts w:ascii="Times New Roman" w:eastAsiaTheme="minorHAnsi" w:hAnsi="Times New Roman"/>
          <w:sz w:val="21"/>
          <w:szCs w:val="21"/>
        </w:rPr>
        <w:t>Admonition is teaching</w:t>
      </w:r>
    </w:p>
    <w:p w14:paraId="635A120D" w14:textId="476F4024" w:rsidR="00B63FC7" w:rsidRPr="00CF1564" w:rsidRDefault="00B63FC7" w:rsidP="00806324">
      <w:pPr>
        <w:tabs>
          <w:tab w:val="left" w:pos="720"/>
        </w:tabs>
        <w:ind w:left="450"/>
        <w:jc w:val="both"/>
        <w:rPr>
          <w:rFonts w:ascii="Times New Roman" w:hAnsi="Times New Roman"/>
          <w:sz w:val="21"/>
          <w:szCs w:val="21"/>
        </w:rPr>
      </w:pPr>
      <w:r w:rsidRPr="00CF1564">
        <w:rPr>
          <w:rFonts w:ascii="Times New Roman" w:eastAsiaTheme="minorHAnsi" w:hAnsi="Times New Roman"/>
          <w:sz w:val="21"/>
          <w:szCs w:val="21"/>
        </w:rPr>
        <w:t>6. Armor of God (6:10-17)</w:t>
      </w:r>
    </w:p>
    <w:p w14:paraId="4F731938" w14:textId="77777777" w:rsidR="000341AE" w:rsidRPr="00CF1564" w:rsidRDefault="000341AE" w:rsidP="000341AE">
      <w:pPr>
        <w:tabs>
          <w:tab w:val="left" w:pos="360"/>
        </w:tabs>
        <w:ind w:left="360" w:hanging="360"/>
        <w:jc w:val="center"/>
        <w:rPr>
          <w:rFonts w:ascii="Times New Roman" w:hAnsi="Times New Roman"/>
          <w:b/>
          <w:sz w:val="21"/>
          <w:szCs w:val="18"/>
        </w:rPr>
      </w:pPr>
    </w:p>
    <w:p w14:paraId="0D9B65C5" w14:textId="77777777" w:rsidR="000341AE" w:rsidRPr="00CF1564" w:rsidRDefault="000341AE" w:rsidP="000341AE">
      <w:pPr>
        <w:tabs>
          <w:tab w:val="left" w:pos="720"/>
        </w:tabs>
        <w:ind w:left="720" w:hanging="720"/>
        <w:jc w:val="center"/>
        <w:rPr>
          <w:rFonts w:ascii="Times New Roman" w:hAnsi="Times New Roman"/>
          <w:b/>
          <w:sz w:val="32"/>
          <w:szCs w:val="18"/>
        </w:rPr>
      </w:pPr>
      <w:r w:rsidRPr="00CF1564">
        <w:rPr>
          <w:rFonts w:ascii="Times New Roman" w:hAnsi="Times New Roman"/>
          <w:b/>
          <w:sz w:val="32"/>
          <w:szCs w:val="18"/>
        </w:rPr>
        <w:t>Argument</w:t>
      </w:r>
    </w:p>
    <w:p w14:paraId="1D9BE3AD" w14:textId="77777777" w:rsidR="000341AE" w:rsidRPr="00CF1564" w:rsidRDefault="000341AE" w:rsidP="000341AE">
      <w:pPr>
        <w:ind w:firstLine="360"/>
        <w:rPr>
          <w:rFonts w:ascii="Times New Roman" w:hAnsi="Times New Roman"/>
          <w:sz w:val="21"/>
          <w:szCs w:val="18"/>
        </w:rPr>
      </w:pPr>
    </w:p>
    <w:p w14:paraId="007A24AA" w14:textId="77777777" w:rsidR="000341AE" w:rsidRPr="00CF1564" w:rsidRDefault="000341AE" w:rsidP="000A648D">
      <w:pPr>
        <w:jc w:val="both"/>
        <w:rPr>
          <w:rFonts w:ascii="Times New Roman" w:hAnsi="Times New Roman"/>
          <w:sz w:val="21"/>
          <w:szCs w:val="18"/>
        </w:rPr>
      </w:pPr>
      <w:r w:rsidRPr="00CF1564">
        <w:rPr>
          <w:rFonts w:ascii="Times New Roman" w:hAnsi="Times New Roman"/>
          <w:sz w:val="21"/>
          <w:szCs w:val="18"/>
        </w:rPr>
        <w:t xml:space="preserve">A key to the argument of Paul's letter to the Ephesians can be found in the distinction between the many references to two groups designated as “we” (1:11) and “you” (1:13; 2:1).  Since the “you” clearly refers to Gentiles (2:11; 3:1) who were far away from God (2:13), by “we” Paul has in mind Jews like himself who are part of the people of Israel and possess the covenants of promise.  </w:t>
      </w:r>
    </w:p>
    <w:p w14:paraId="68DD45CD" w14:textId="77777777" w:rsidR="000341AE" w:rsidRPr="00CF1564" w:rsidRDefault="000341AE" w:rsidP="000A648D">
      <w:pPr>
        <w:jc w:val="both"/>
        <w:rPr>
          <w:rFonts w:ascii="Times New Roman" w:hAnsi="Times New Roman"/>
          <w:sz w:val="21"/>
          <w:szCs w:val="18"/>
        </w:rPr>
      </w:pPr>
    </w:p>
    <w:p w14:paraId="0BCBC496" w14:textId="77777777" w:rsidR="000341AE" w:rsidRPr="00CF1564" w:rsidRDefault="000341AE" w:rsidP="000A648D">
      <w:pPr>
        <w:jc w:val="both"/>
        <w:rPr>
          <w:rFonts w:ascii="Times New Roman" w:hAnsi="Times New Roman"/>
          <w:sz w:val="21"/>
          <w:szCs w:val="18"/>
        </w:rPr>
      </w:pPr>
      <w:r w:rsidRPr="00CF1564">
        <w:rPr>
          <w:rFonts w:ascii="Times New Roman" w:hAnsi="Times New Roman"/>
          <w:sz w:val="21"/>
          <w:szCs w:val="18"/>
        </w:rPr>
        <w:t>This Jew-Gentile distinction is important since the original readers of the letter were mostly Ephesian Gentiles, as they are the only group addressed (1:13; 3:1).  Paul, in effect, wrote this epistle to encourage these Gentile believers of their new standing in Christ as equal heirs with Jewish Christians.  His passion was that both groups would work together for the Lord as a testimony to the world.  The manner in which this purpose is accomplished is to first lay the doctrinal foundation of the Jew-Gentile unity (Eph 1–3), then the practical implications for this new entity of both Jews and Gentiles called the Church (Eph 4–6).</w:t>
      </w:r>
    </w:p>
    <w:p w14:paraId="410194AD" w14:textId="77777777" w:rsidR="00571D57" w:rsidRPr="00CF1564" w:rsidRDefault="008E2D08">
      <w:pPr>
        <w:rPr>
          <w:rFonts w:ascii="Times New Roman" w:hAnsi="Times New Roman"/>
        </w:rPr>
      </w:pPr>
    </w:p>
    <w:sectPr w:rsidR="00571D57" w:rsidRPr="00CF15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CB2F" w14:textId="77777777" w:rsidR="008E2D08" w:rsidRDefault="008E2D08" w:rsidP="00BF6A48">
      <w:r>
        <w:separator/>
      </w:r>
    </w:p>
  </w:endnote>
  <w:endnote w:type="continuationSeparator" w:id="0">
    <w:p w14:paraId="0A7C2731" w14:textId="77777777" w:rsidR="008E2D08" w:rsidRDefault="008E2D08" w:rsidP="00BF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2FBF" w14:textId="77777777" w:rsidR="008E2D08" w:rsidRDefault="008E2D08" w:rsidP="00BF6A48">
      <w:r>
        <w:separator/>
      </w:r>
    </w:p>
  </w:footnote>
  <w:footnote w:type="continuationSeparator" w:id="0">
    <w:p w14:paraId="6893F2F9" w14:textId="77777777" w:rsidR="008E2D08" w:rsidRDefault="008E2D08" w:rsidP="00BF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D7F4" w14:textId="77777777" w:rsidR="00BF6A48" w:rsidRDefault="00BF6A48" w:rsidP="00BF6A48">
    <w:pPr>
      <w:pStyle w:val="Header"/>
    </w:pPr>
    <w:r>
      <w:rPr>
        <w:noProof/>
      </w:rPr>
      <w:drawing>
        <wp:anchor distT="0" distB="0" distL="114300" distR="114300" simplePos="0" relativeHeight="251659264" behindDoc="1" locked="0" layoutInCell="1" allowOverlap="1" wp14:anchorId="71F9E05D" wp14:editId="1A214666">
          <wp:simplePos x="0" y="0"/>
          <wp:positionH relativeFrom="margin">
            <wp:posOffset>-219075</wp:posOffset>
          </wp:positionH>
          <wp:positionV relativeFrom="paragraph">
            <wp:posOffset>-200025</wp:posOffset>
          </wp:positionV>
          <wp:extent cx="5943600" cy="1232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pic:spPr>
              </pic:pic>
            </a:graphicData>
          </a:graphic>
          <wp14:sizeRelH relativeFrom="page">
            <wp14:pctWidth>0</wp14:pctWidth>
          </wp14:sizeRelH>
          <wp14:sizeRelV relativeFrom="margin">
            <wp14:pctHeight>0</wp14:pctHeight>
          </wp14:sizeRelV>
        </wp:anchor>
      </w:drawing>
    </w:r>
    <w:r>
      <w:tab/>
    </w:r>
  </w:p>
  <w:p w14:paraId="3EBD743F" w14:textId="77777777" w:rsidR="00BF6A48" w:rsidRPr="00CA24D3" w:rsidRDefault="00BF6A48" w:rsidP="00BF6A48">
    <w:pPr>
      <w:pStyle w:val="Header"/>
      <w:rPr>
        <w:rFonts w:ascii="Times New Roman" w:hAnsi="Times New Roman"/>
      </w:rPr>
    </w:pPr>
    <w:r>
      <w:tab/>
      <w:t xml:space="preserve">                                                      </w:t>
    </w:r>
    <w:r w:rsidRPr="00CA24D3">
      <w:rPr>
        <w:rFonts w:ascii="Times New Roman" w:hAnsi="Times New Roman"/>
      </w:rPr>
      <w:t>BIB 121 NEW TESTAMENT SURVEY</w:t>
    </w:r>
  </w:p>
  <w:p w14:paraId="05216F1B" w14:textId="77777777" w:rsidR="00BF6A48" w:rsidRDefault="00BF6A48" w:rsidP="00BF6A48">
    <w:pPr>
      <w:pStyle w:val="Header"/>
      <w:tabs>
        <w:tab w:val="left" w:pos="3240"/>
      </w:tabs>
    </w:pPr>
    <w:r>
      <w:tab/>
    </w:r>
  </w:p>
  <w:p w14:paraId="64B0F652" w14:textId="77777777" w:rsidR="00BF6A48" w:rsidRDefault="00BF6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MTEyNjc1sTAztrRQ0lEKTi0uzszPAykwqQUAzwOHLCwAAAA="/>
  </w:docVars>
  <w:rsids>
    <w:rsidRoot w:val="00BF6A48"/>
    <w:rsid w:val="000341AE"/>
    <w:rsid w:val="000A648D"/>
    <w:rsid w:val="000E4A3F"/>
    <w:rsid w:val="001E5DD3"/>
    <w:rsid w:val="001F745B"/>
    <w:rsid w:val="00343951"/>
    <w:rsid w:val="003D2A2C"/>
    <w:rsid w:val="003D4D4B"/>
    <w:rsid w:val="003F37AD"/>
    <w:rsid w:val="005E7187"/>
    <w:rsid w:val="006923B6"/>
    <w:rsid w:val="006A6109"/>
    <w:rsid w:val="00806324"/>
    <w:rsid w:val="008E2D08"/>
    <w:rsid w:val="009325E2"/>
    <w:rsid w:val="009E7B8B"/>
    <w:rsid w:val="00B63FC7"/>
    <w:rsid w:val="00BF6A48"/>
    <w:rsid w:val="00C5117F"/>
    <w:rsid w:val="00CB469B"/>
    <w:rsid w:val="00CE05B6"/>
    <w:rsid w:val="00CF1564"/>
    <w:rsid w:val="00D15FE7"/>
    <w:rsid w:val="00DC006C"/>
    <w:rsid w:val="00E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E3A5"/>
  <w15:chartTrackingRefBased/>
  <w15:docId w15:val="{A7C44D7A-C1C1-4F65-A48D-26809130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A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A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6A48"/>
  </w:style>
  <w:style w:type="paragraph" w:styleId="Footer">
    <w:name w:val="footer"/>
    <w:basedOn w:val="Normal"/>
    <w:link w:val="FooterChar"/>
    <w:uiPriority w:val="99"/>
    <w:unhideWhenUsed/>
    <w:rsid w:val="00BF6A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6A48"/>
  </w:style>
  <w:style w:type="paragraph" w:styleId="ListParagraph">
    <w:name w:val="List Paragraph"/>
    <w:basedOn w:val="Normal"/>
    <w:uiPriority w:val="34"/>
    <w:qFormat/>
    <w:rsid w:val="000A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dc:creator>
  <cp:keywords/>
  <dc:description/>
  <cp:lastModifiedBy>Sylvester Estrao</cp:lastModifiedBy>
  <cp:revision>19</cp:revision>
  <dcterms:created xsi:type="dcterms:W3CDTF">2020-10-30T15:10:00Z</dcterms:created>
  <dcterms:modified xsi:type="dcterms:W3CDTF">2021-08-11T22:04:00Z</dcterms:modified>
</cp:coreProperties>
</file>